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2D7A" w:rsidRPr="00FB7281" w:rsidRDefault="001F2D7A" w:rsidP="001F2D7A">
      <w:pPr>
        <w:jc w:val="center"/>
        <w:rPr>
          <w:sz w:val="28"/>
          <w:szCs w:val="28"/>
        </w:rPr>
      </w:pPr>
      <w:r w:rsidRPr="00FB7281">
        <w:rPr>
          <w:b/>
          <w:sz w:val="28"/>
          <w:szCs w:val="28"/>
        </w:rPr>
        <w:t xml:space="preserve">Лабораторная работа № </w:t>
      </w:r>
      <w:r>
        <w:rPr>
          <w:b/>
          <w:sz w:val="28"/>
          <w:szCs w:val="28"/>
        </w:rPr>
        <w:t>8</w:t>
      </w:r>
      <w:r w:rsidRPr="00FB7281">
        <w:rPr>
          <w:b/>
          <w:sz w:val="28"/>
          <w:szCs w:val="28"/>
        </w:rPr>
        <w:t xml:space="preserve"> </w:t>
      </w:r>
      <w:r w:rsidRPr="00FB7281">
        <w:rPr>
          <w:sz w:val="28"/>
          <w:szCs w:val="28"/>
        </w:rPr>
        <w:t>«</w:t>
      </w:r>
      <w:r>
        <w:rPr>
          <w:sz w:val="28"/>
          <w:szCs w:val="28"/>
        </w:rPr>
        <w:t>Работа с трехмерными графиками</w:t>
      </w:r>
      <w:r w:rsidRPr="00FB7281">
        <w:rPr>
          <w:sz w:val="28"/>
          <w:szCs w:val="28"/>
        </w:rPr>
        <w:t>»</w:t>
      </w:r>
    </w:p>
    <w:p w:rsidR="001F2D7A" w:rsidRPr="000118ED" w:rsidRDefault="001F2D7A" w:rsidP="001F2D7A">
      <w:pPr>
        <w:rPr>
          <w:sz w:val="28"/>
          <w:szCs w:val="28"/>
        </w:rPr>
      </w:pPr>
    </w:p>
    <w:p w:rsidR="001F2D7A" w:rsidRPr="000118ED" w:rsidRDefault="001F2D7A" w:rsidP="001F2D7A">
      <w:pPr>
        <w:jc w:val="both"/>
        <w:rPr>
          <w:sz w:val="28"/>
          <w:szCs w:val="28"/>
          <w:lang w:eastAsia="ko-KR"/>
        </w:rPr>
      </w:pPr>
      <w:r w:rsidRPr="000118ED">
        <w:rPr>
          <w:b/>
          <w:sz w:val="28"/>
          <w:szCs w:val="28"/>
        </w:rPr>
        <w:t>Цель:</w:t>
      </w:r>
      <w:r w:rsidRPr="000118ED">
        <w:rPr>
          <w:sz w:val="28"/>
          <w:szCs w:val="28"/>
        </w:rPr>
        <w:t xml:space="preserve"> </w:t>
      </w:r>
      <w:r>
        <w:rPr>
          <w:sz w:val="28"/>
          <w:szCs w:val="28"/>
        </w:rPr>
        <w:t>- п</w:t>
      </w:r>
      <w:r w:rsidRPr="000118ED">
        <w:rPr>
          <w:sz w:val="28"/>
          <w:szCs w:val="28"/>
        </w:rPr>
        <w:t xml:space="preserve">олучение теоретических и практических навыков работы </w:t>
      </w:r>
      <w:r>
        <w:rPr>
          <w:sz w:val="28"/>
          <w:szCs w:val="28"/>
          <w:lang w:eastAsia="ko-KR"/>
        </w:rPr>
        <w:t>с трехмерной графикой</w:t>
      </w:r>
      <w:r w:rsidRPr="000118ED">
        <w:rPr>
          <w:sz w:val="28"/>
          <w:szCs w:val="28"/>
        </w:rPr>
        <w:t xml:space="preserve"> в</w:t>
      </w:r>
      <w:r>
        <w:rPr>
          <w:sz w:val="28"/>
          <w:szCs w:val="28"/>
        </w:rPr>
        <w:t xml:space="preserve"> системе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 w:eastAsia="ko-KR"/>
        </w:rPr>
        <w:t>MathCad</w:t>
      </w:r>
      <w:r>
        <w:rPr>
          <w:sz w:val="28"/>
          <w:szCs w:val="28"/>
          <w:lang w:eastAsia="ko-KR"/>
        </w:rPr>
        <w:t xml:space="preserve"> </w:t>
      </w:r>
    </w:p>
    <w:p w:rsidR="001F2D7A" w:rsidRDefault="001F2D7A" w:rsidP="001F2D7A">
      <w:pPr>
        <w:jc w:val="both"/>
        <w:rPr>
          <w:sz w:val="28"/>
          <w:szCs w:val="28"/>
          <w:lang w:eastAsia="ko-KR"/>
        </w:rPr>
      </w:pPr>
      <w:r w:rsidRPr="00D44C26">
        <w:rPr>
          <w:b/>
          <w:sz w:val="28"/>
          <w:szCs w:val="28"/>
          <w:lang w:eastAsia="ko-KR"/>
        </w:rPr>
        <w:t>Задачи:</w:t>
      </w:r>
      <w:r>
        <w:rPr>
          <w:sz w:val="28"/>
          <w:szCs w:val="28"/>
          <w:lang w:eastAsia="ko-KR"/>
        </w:rPr>
        <w:t xml:space="preserve"> - иметь представление о сложных поверхностях и объемных фигурах, расположенных в пространстве</w:t>
      </w:r>
    </w:p>
    <w:p w:rsidR="001F2D7A" w:rsidRDefault="001F2D7A" w:rsidP="001F2D7A">
      <w:pPr>
        <w:jc w:val="both"/>
        <w:rPr>
          <w:sz w:val="28"/>
          <w:szCs w:val="28"/>
        </w:rPr>
      </w:pPr>
      <w:r>
        <w:rPr>
          <w:sz w:val="28"/>
          <w:szCs w:val="28"/>
          <w:lang w:eastAsia="ko-KR"/>
        </w:rPr>
        <w:t>-</w:t>
      </w:r>
      <w:r w:rsidRPr="000118ED">
        <w:rPr>
          <w:sz w:val="28"/>
          <w:szCs w:val="28"/>
          <w:lang w:eastAsia="ko-KR"/>
        </w:rPr>
        <w:t xml:space="preserve"> </w:t>
      </w:r>
      <w:r>
        <w:rPr>
          <w:sz w:val="28"/>
          <w:szCs w:val="28"/>
          <w:lang w:eastAsia="ko-KR"/>
        </w:rPr>
        <w:t xml:space="preserve">познакомиться </w:t>
      </w:r>
      <w:r>
        <w:rPr>
          <w:sz w:val="28"/>
          <w:szCs w:val="28"/>
        </w:rPr>
        <w:t>с функциональной окраской</w:t>
      </w:r>
      <w:r w:rsidRPr="000118ED">
        <w:rPr>
          <w:sz w:val="28"/>
          <w:szCs w:val="28"/>
        </w:rPr>
        <w:t xml:space="preserve"> поверхностей и фигур</w:t>
      </w:r>
      <w:r>
        <w:rPr>
          <w:sz w:val="28"/>
          <w:szCs w:val="28"/>
          <w:lang w:eastAsia="ko-KR"/>
        </w:rPr>
        <w:t xml:space="preserve"> в </w:t>
      </w:r>
      <w:r w:rsidRPr="000118ED">
        <w:rPr>
          <w:sz w:val="28"/>
          <w:szCs w:val="28"/>
        </w:rPr>
        <w:t>трехмерн</w:t>
      </w:r>
      <w:r>
        <w:rPr>
          <w:sz w:val="28"/>
          <w:szCs w:val="28"/>
        </w:rPr>
        <w:t>ой</w:t>
      </w:r>
      <w:r w:rsidRPr="000118ED">
        <w:rPr>
          <w:sz w:val="28"/>
          <w:szCs w:val="28"/>
        </w:rPr>
        <w:t xml:space="preserve"> график</w:t>
      </w:r>
      <w:r>
        <w:rPr>
          <w:sz w:val="28"/>
          <w:szCs w:val="28"/>
        </w:rPr>
        <w:t>е</w:t>
      </w:r>
      <w:r w:rsidRPr="000118ED">
        <w:rPr>
          <w:sz w:val="28"/>
          <w:szCs w:val="28"/>
        </w:rPr>
        <w:t xml:space="preserve"> </w:t>
      </w:r>
    </w:p>
    <w:p w:rsidR="001F2D7A" w:rsidRDefault="001F2D7A" w:rsidP="001F2D7A">
      <w:pPr>
        <w:jc w:val="both"/>
        <w:rPr>
          <w:sz w:val="28"/>
          <w:szCs w:val="28"/>
          <w:lang w:eastAsia="ko-KR"/>
        </w:rPr>
      </w:pPr>
      <w:r>
        <w:rPr>
          <w:sz w:val="28"/>
          <w:szCs w:val="28"/>
          <w:lang w:eastAsia="ko-KR"/>
        </w:rPr>
        <w:t>-</w:t>
      </w:r>
      <w:r w:rsidRPr="000118ED">
        <w:rPr>
          <w:sz w:val="28"/>
          <w:szCs w:val="28"/>
          <w:lang w:eastAsia="ko-KR"/>
        </w:rPr>
        <w:t xml:space="preserve"> </w:t>
      </w:r>
      <w:r>
        <w:rPr>
          <w:sz w:val="28"/>
          <w:szCs w:val="28"/>
          <w:lang w:eastAsia="ko-KR"/>
        </w:rPr>
        <w:t xml:space="preserve">научиться </w:t>
      </w:r>
      <w:r>
        <w:rPr>
          <w:sz w:val="28"/>
          <w:szCs w:val="28"/>
        </w:rPr>
        <w:t>стро</w:t>
      </w:r>
      <w:r w:rsidRPr="000118ED">
        <w:rPr>
          <w:sz w:val="28"/>
          <w:szCs w:val="28"/>
        </w:rPr>
        <w:t>и</w:t>
      </w:r>
      <w:r>
        <w:rPr>
          <w:sz w:val="28"/>
          <w:szCs w:val="28"/>
        </w:rPr>
        <w:t>ть</w:t>
      </w:r>
      <w:r w:rsidRPr="000118ED">
        <w:rPr>
          <w:sz w:val="28"/>
          <w:szCs w:val="28"/>
        </w:rPr>
        <w:t xml:space="preserve"> ряд пересекающихся объектов в пространстве</w:t>
      </w:r>
      <w:r>
        <w:rPr>
          <w:sz w:val="28"/>
          <w:szCs w:val="28"/>
          <w:lang w:eastAsia="ko-KR"/>
        </w:rPr>
        <w:t xml:space="preserve"> </w:t>
      </w:r>
    </w:p>
    <w:p w:rsidR="001F2D7A" w:rsidRDefault="001F2D7A" w:rsidP="001F2D7A">
      <w:pPr>
        <w:ind w:right="-21"/>
        <w:jc w:val="center"/>
        <w:rPr>
          <w:b/>
          <w:spacing w:val="20"/>
          <w:sz w:val="28"/>
          <w:szCs w:val="28"/>
        </w:rPr>
      </w:pPr>
    </w:p>
    <w:p w:rsidR="001F2D7A" w:rsidRDefault="001F2D7A" w:rsidP="001F2D7A">
      <w:pPr>
        <w:ind w:right="-21"/>
        <w:jc w:val="center"/>
        <w:rPr>
          <w:b/>
          <w:spacing w:val="20"/>
          <w:sz w:val="28"/>
          <w:szCs w:val="28"/>
        </w:rPr>
      </w:pPr>
      <w:r w:rsidRPr="00B35C19">
        <w:rPr>
          <w:b/>
          <w:spacing w:val="20"/>
          <w:sz w:val="28"/>
          <w:szCs w:val="28"/>
        </w:rPr>
        <w:t>Основные понятия</w:t>
      </w:r>
    </w:p>
    <w:p w:rsidR="001F2D7A" w:rsidRPr="000118ED" w:rsidRDefault="001F2D7A" w:rsidP="001F2D7A">
      <w:pPr>
        <w:ind w:firstLine="540"/>
        <w:rPr>
          <w:sz w:val="28"/>
          <w:szCs w:val="28"/>
        </w:rPr>
      </w:pPr>
    </w:p>
    <w:p w:rsidR="001F2D7A" w:rsidRPr="005301FA" w:rsidRDefault="001F2D7A" w:rsidP="001F2D7A">
      <w:pPr>
        <w:ind w:firstLine="540"/>
        <w:jc w:val="both"/>
        <w:rPr>
          <w:bCs/>
          <w:sz w:val="28"/>
          <w:szCs w:val="28"/>
        </w:rPr>
      </w:pPr>
      <w:r w:rsidRPr="005301FA">
        <w:rPr>
          <w:bCs/>
          <w:sz w:val="28"/>
          <w:szCs w:val="28"/>
        </w:rPr>
        <w:t>1 Построение поверхностей по матрице аппликат их точек</w:t>
      </w:r>
    </w:p>
    <w:p w:rsidR="001F2D7A" w:rsidRPr="000118ED" w:rsidRDefault="001F2D7A" w:rsidP="001F2D7A">
      <w:pPr>
        <w:pStyle w:val="a3"/>
        <w:rPr>
          <w:color w:val="auto"/>
          <w:sz w:val="28"/>
          <w:szCs w:val="28"/>
        </w:rPr>
      </w:pPr>
      <w:r w:rsidRPr="000118ED">
        <w:rPr>
          <w:color w:val="auto"/>
          <w:sz w:val="28"/>
          <w:szCs w:val="28"/>
        </w:rPr>
        <w:t xml:space="preserve">Поскольку элементы матрицы М </w:t>
      </w:r>
      <w:r>
        <w:rPr>
          <w:color w:val="auto"/>
          <w:sz w:val="28"/>
          <w:szCs w:val="28"/>
        </w:rPr>
        <w:t>-</w:t>
      </w:r>
      <w:r w:rsidRPr="000118ED">
        <w:rPr>
          <w:color w:val="auto"/>
          <w:sz w:val="28"/>
          <w:szCs w:val="28"/>
        </w:rPr>
        <w:t xml:space="preserve"> индексированные переменные с целочисленными индексами, то перед созданием матрицы требуется задать индексы в виде ранжированных переменных с целочисленными значениями, а затем уже из них формиро</w:t>
      </w:r>
      <w:r w:rsidRPr="000118ED">
        <w:rPr>
          <w:color w:val="auto"/>
          <w:sz w:val="28"/>
          <w:szCs w:val="28"/>
        </w:rPr>
        <w:softHyphen/>
        <w:t xml:space="preserve">вать сетку значений х и у </w:t>
      </w:r>
      <w:r>
        <w:rPr>
          <w:color w:val="auto"/>
          <w:sz w:val="28"/>
          <w:szCs w:val="28"/>
        </w:rPr>
        <w:t>-</w:t>
      </w:r>
      <w:r w:rsidRPr="000118ED">
        <w:rPr>
          <w:color w:val="auto"/>
          <w:sz w:val="28"/>
          <w:szCs w:val="28"/>
        </w:rPr>
        <w:t xml:space="preserve"> координат для аппликат z(х,у). Значения х и у при этом обычно должны быть вещ</w:t>
      </w:r>
      <w:r w:rsidRPr="000118ED">
        <w:rPr>
          <w:color w:val="auto"/>
          <w:sz w:val="28"/>
          <w:szCs w:val="28"/>
        </w:rPr>
        <w:t>е</w:t>
      </w:r>
      <w:r w:rsidRPr="000118ED">
        <w:rPr>
          <w:color w:val="auto"/>
          <w:sz w:val="28"/>
          <w:szCs w:val="28"/>
        </w:rPr>
        <w:t>ственными числами, нере</w:t>
      </w:r>
      <w:r w:rsidRPr="000118ED">
        <w:rPr>
          <w:color w:val="auto"/>
          <w:sz w:val="28"/>
          <w:szCs w:val="28"/>
        </w:rPr>
        <w:t>д</w:t>
      </w:r>
      <w:r w:rsidRPr="000118ED">
        <w:rPr>
          <w:color w:val="auto"/>
          <w:sz w:val="28"/>
          <w:szCs w:val="28"/>
        </w:rPr>
        <w:t>ко как положительными, так и отрицательными.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После выполнения указанных выше определений вводится шаблон графика (команда </w:t>
      </w:r>
      <w:r w:rsidRPr="000118ED">
        <w:rPr>
          <w:sz w:val="28"/>
          <w:szCs w:val="28"/>
          <w:lang w:val="en-US"/>
        </w:rPr>
        <w:t>Surface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Plot</w:t>
      </w:r>
      <w:r w:rsidRPr="000118ED">
        <w:rPr>
          <w:sz w:val="28"/>
          <w:szCs w:val="28"/>
        </w:rPr>
        <w:t>), левый верхний угол которого помещается в место расположения курсора. Ша</w:t>
      </w:r>
      <w:r w:rsidRPr="000118ED">
        <w:rPr>
          <w:sz w:val="28"/>
          <w:szCs w:val="28"/>
        </w:rPr>
        <w:t>б</w:t>
      </w:r>
      <w:r w:rsidRPr="000118ED">
        <w:rPr>
          <w:sz w:val="28"/>
          <w:szCs w:val="28"/>
        </w:rPr>
        <w:t>лон</w:t>
      </w:r>
      <w:r>
        <w:rPr>
          <w:sz w:val="28"/>
          <w:szCs w:val="28"/>
        </w:rPr>
        <w:t>,</w:t>
      </w:r>
      <w:r w:rsidRPr="000118ED">
        <w:rPr>
          <w:sz w:val="28"/>
          <w:szCs w:val="28"/>
        </w:rPr>
        <w:t xml:space="preserve"> в свою очередь</w:t>
      </w:r>
      <w:r>
        <w:rPr>
          <w:sz w:val="28"/>
          <w:szCs w:val="28"/>
        </w:rPr>
        <w:t>,</w:t>
      </w:r>
      <w:r w:rsidRPr="000118ED">
        <w:rPr>
          <w:sz w:val="28"/>
          <w:szCs w:val="28"/>
        </w:rPr>
        <w:t xml:space="preserve"> содержит единственное место ввода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темный прямоугольник у левого нижнего угла основного шаблона. В него надо занести имя матрицы со значениями аппликат поверхности. После этого надо установить указа</w:t>
      </w:r>
      <w:r w:rsidRPr="000118ED">
        <w:rPr>
          <w:sz w:val="28"/>
          <w:szCs w:val="28"/>
        </w:rPr>
        <w:softHyphen/>
        <w:t xml:space="preserve">тель мыши в стороне от графического блока и щелкнуть левой кнопкой. На рисунке </w:t>
      </w:r>
      <w:r>
        <w:rPr>
          <w:sz w:val="28"/>
          <w:szCs w:val="28"/>
        </w:rPr>
        <w:t>29</w:t>
      </w:r>
      <w:r w:rsidRPr="000118ED">
        <w:rPr>
          <w:sz w:val="28"/>
          <w:szCs w:val="28"/>
        </w:rPr>
        <w:t xml:space="preserve"> доказан пример такого построения. В данном случае построена поверхность в виде «проволочного каркаса» со всеми видимыми линиями.</w:t>
      </w:r>
    </w:p>
    <w:p w:rsidR="001F2D7A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На рисунке </w:t>
      </w:r>
      <w:r>
        <w:rPr>
          <w:sz w:val="28"/>
          <w:szCs w:val="28"/>
        </w:rPr>
        <w:t>30</w:t>
      </w:r>
      <w:r w:rsidRPr="000118ED">
        <w:rPr>
          <w:sz w:val="28"/>
          <w:szCs w:val="28"/>
        </w:rPr>
        <w:t xml:space="preserve"> показано то же построение, что и описанное выше, но с применением а</w:t>
      </w:r>
      <w:r w:rsidRPr="000118ED">
        <w:rPr>
          <w:sz w:val="28"/>
          <w:szCs w:val="28"/>
        </w:rPr>
        <w:t>л</w:t>
      </w:r>
      <w:r w:rsidRPr="000118ED">
        <w:rPr>
          <w:sz w:val="28"/>
          <w:szCs w:val="28"/>
        </w:rPr>
        <w:t>горитма удаления невидимых линий и заданием функциональной окр</w:t>
      </w:r>
      <w:r w:rsidRPr="000118ED">
        <w:rPr>
          <w:sz w:val="28"/>
          <w:szCs w:val="28"/>
        </w:rPr>
        <w:t>а</w:t>
      </w:r>
      <w:r w:rsidRPr="000118ED">
        <w:rPr>
          <w:sz w:val="28"/>
          <w:szCs w:val="28"/>
        </w:rPr>
        <w:t>ски поверхности.</w:t>
      </w:r>
    </w:p>
    <w:p w:rsidR="001F2D7A" w:rsidRPr="000118ED" w:rsidRDefault="001F2D7A" w:rsidP="001F2D7A">
      <w:pPr>
        <w:ind w:firstLine="425"/>
        <w:jc w:val="both"/>
        <w:rPr>
          <w:sz w:val="28"/>
          <w:szCs w:val="28"/>
        </w:rPr>
      </w:pPr>
    </w:p>
    <w:p w:rsidR="001F2D7A" w:rsidRPr="000118ED" w:rsidRDefault="001F2D7A" w:rsidP="001F2D7A">
      <w:pPr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val="en-US" w:eastAsia="en-US"/>
        </w:rPr>
        <w:drawing>
          <wp:inline distT="0" distB="0" distL="0" distR="0">
            <wp:extent cx="3467100" cy="20193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2D7A" w:rsidRDefault="001F2D7A" w:rsidP="001F2D7A">
      <w:pPr>
        <w:ind w:firstLine="425"/>
        <w:jc w:val="center"/>
        <w:rPr>
          <w:sz w:val="28"/>
          <w:szCs w:val="28"/>
        </w:rPr>
      </w:pPr>
    </w:p>
    <w:p w:rsidR="001F2D7A" w:rsidRPr="000118ED" w:rsidRDefault="001F2D7A" w:rsidP="001F2D7A">
      <w:pPr>
        <w:jc w:val="center"/>
        <w:rPr>
          <w:sz w:val="28"/>
          <w:szCs w:val="28"/>
        </w:rPr>
      </w:pPr>
      <w:r w:rsidRPr="000118ED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>29</w:t>
      </w:r>
      <w:r w:rsidRPr="000118ED">
        <w:rPr>
          <w:sz w:val="28"/>
          <w:szCs w:val="28"/>
        </w:rPr>
        <w:t xml:space="preserve"> - Задание и построение поверхности без удаления невидимых линий</w:t>
      </w:r>
    </w:p>
    <w:p w:rsidR="001F2D7A" w:rsidRPr="000118ED" w:rsidRDefault="001F2D7A" w:rsidP="001F2D7A">
      <w:pPr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val="en-US" w:eastAsia="en-US"/>
        </w:rPr>
        <w:drawing>
          <wp:inline distT="0" distB="0" distL="0" distR="0">
            <wp:extent cx="6613716" cy="344805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768" cy="3451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2D7A" w:rsidRDefault="001F2D7A" w:rsidP="001F2D7A">
      <w:pPr>
        <w:jc w:val="center"/>
        <w:rPr>
          <w:sz w:val="28"/>
          <w:szCs w:val="28"/>
        </w:rPr>
      </w:pPr>
      <w:r w:rsidRPr="000118ED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>30</w:t>
      </w:r>
      <w:r w:rsidRPr="000118ED">
        <w:rPr>
          <w:sz w:val="28"/>
          <w:szCs w:val="28"/>
        </w:rPr>
        <w:t xml:space="preserve"> - Задание и построение поверхности с удалением невидимых линий и использованием функциональной о</w:t>
      </w:r>
      <w:r w:rsidRPr="000118ED">
        <w:rPr>
          <w:sz w:val="28"/>
          <w:szCs w:val="28"/>
        </w:rPr>
        <w:t>к</w:t>
      </w:r>
      <w:r w:rsidRPr="000118ED">
        <w:rPr>
          <w:sz w:val="28"/>
          <w:szCs w:val="28"/>
        </w:rPr>
        <w:t>раск</w:t>
      </w:r>
      <w:r>
        <w:rPr>
          <w:sz w:val="28"/>
          <w:szCs w:val="28"/>
        </w:rPr>
        <w:t>и</w:t>
      </w:r>
    </w:p>
    <w:p w:rsidR="001F2D7A" w:rsidRPr="000118ED" w:rsidRDefault="001F2D7A" w:rsidP="001F2D7A">
      <w:pPr>
        <w:jc w:val="center"/>
        <w:rPr>
          <w:sz w:val="28"/>
          <w:szCs w:val="28"/>
        </w:rPr>
      </w:pPr>
    </w:p>
    <w:p w:rsidR="001F2D7A" w:rsidRPr="00641FAC" w:rsidRDefault="001F2D7A" w:rsidP="001F2D7A">
      <w:pPr>
        <w:pStyle w:val="FR1"/>
        <w:spacing w:before="0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41FAC">
        <w:rPr>
          <w:rFonts w:ascii="Times New Roman" w:hAnsi="Times New Roman" w:cs="Times New Roman"/>
          <w:sz w:val="28"/>
          <w:szCs w:val="28"/>
          <w:lang w:val="ru-RU"/>
        </w:rPr>
        <w:t>2 Построение параметрически заданных поверхностей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Дополнительные возможности дает несколько иной способ задания поверхностей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в параметрическом виде. При этом приходится формировать три матрицы X, Y и </w:t>
      </w:r>
      <w:r w:rsidRPr="000118ED">
        <w:rPr>
          <w:sz w:val="28"/>
          <w:szCs w:val="28"/>
          <w:lang w:val="en-US"/>
        </w:rPr>
        <w:t>Z</w:t>
      </w:r>
      <w:r w:rsidRPr="000118ED">
        <w:rPr>
          <w:sz w:val="28"/>
          <w:szCs w:val="28"/>
        </w:rPr>
        <w:t xml:space="preserve"> и указ</w:t>
      </w:r>
      <w:r w:rsidRPr="000118ED">
        <w:rPr>
          <w:sz w:val="28"/>
          <w:szCs w:val="28"/>
        </w:rPr>
        <w:t>ы</w:t>
      </w:r>
      <w:r w:rsidRPr="000118ED">
        <w:rPr>
          <w:sz w:val="28"/>
          <w:szCs w:val="28"/>
        </w:rPr>
        <w:t>вать их в шаблоне в виде (Х, Y, Z). Блок матриц надо указывать в скобках, поскольку в пр</w:t>
      </w:r>
      <w:r w:rsidRPr="000118ED">
        <w:rPr>
          <w:sz w:val="28"/>
          <w:szCs w:val="28"/>
        </w:rPr>
        <w:t>о</w:t>
      </w:r>
      <w:r w:rsidRPr="000118ED">
        <w:rPr>
          <w:sz w:val="28"/>
          <w:szCs w:val="28"/>
        </w:rPr>
        <w:t xml:space="preserve">тивном случае </w:t>
      </w:r>
      <w:r w:rsidRPr="000118ED">
        <w:rPr>
          <w:sz w:val="28"/>
          <w:szCs w:val="28"/>
          <w:lang w:val="en-US"/>
        </w:rPr>
        <w:t>MathCAD</w:t>
      </w:r>
      <w:r w:rsidRPr="000118ED">
        <w:rPr>
          <w:sz w:val="28"/>
          <w:szCs w:val="28"/>
        </w:rPr>
        <w:t xml:space="preserve"> попытается построить три поверхности по данным матриц Х, Y и </w:t>
      </w:r>
      <w:r w:rsidRPr="000118ED">
        <w:rPr>
          <w:sz w:val="28"/>
          <w:szCs w:val="28"/>
          <w:lang w:val="en-US"/>
        </w:rPr>
        <w:t>Z</w:t>
      </w:r>
      <w:r w:rsidRPr="000118ED">
        <w:rPr>
          <w:sz w:val="28"/>
          <w:szCs w:val="28"/>
        </w:rPr>
        <w:t>.</w:t>
      </w:r>
    </w:p>
    <w:p w:rsidR="001F2D7A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На рисунке 3</w:t>
      </w:r>
      <w:r>
        <w:rPr>
          <w:sz w:val="28"/>
          <w:szCs w:val="28"/>
        </w:rPr>
        <w:t>1</w:t>
      </w:r>
      <w:r w:rsidRPr="000118ED">
        <w:rPr>
          <w:sz w:val="28"/>
          <w:szCs w:val="28"/>
        </w:rPr>
        <w:t xml:space="preserve"> показаны построенные таким способом сферы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одна при параметрах Форматирования, заданных по умолчанию, другая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после простого форматирования путем введения обрамляющего параллелепипеда, применения алгоритма удаления невидимых линий и использования функциональной окр</w:t>
      </w:r>
      <w:r w:rsidRPr="000118ED">
        <w:rPr>
          <w:sz w:val="28"/>
          <w:szCs w:val="28"/>
        </w:rPr>
        <w:t>а</w:t>
      </w:r>
      <w:r w:rsidRPr="000118ED">
        <w:rPr>
          <w:sz w:val="28"/>
          <w:szCs w:val="28"/>
        </w:rPr>
        <w:t>ски, зависящей от значений координаты х.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</w:p>
    <w:p w:rsidR="001F2D7A" w:rsidRPr="000118ED" w:rsidRDefault="001F2D7A" w:rsidP="001F2D7A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val="en-US" w:eastAsia="en-US"/>
        </w:rPr>
        <w:lastRenderedPageBreak/>
        <w:drawing>
          <wp:inline distT="0" distB="0" distL="0" distR="0">
            <wp:extent cx="4733925" cy="2929409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728" cy="293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2D7A" w:rsidRPr="000118ED" w:rsidRDefault="001F2D7A" w:rsidP="001F2D7A">
      <w:pPr>
        <w:pStyle w:val="FR1"/>
        <w:spacing w:before="0"/>
        <w:jc w:val="center"/>
        <w:rPr>
          <w:rFonts w:ascii="Times New Roman" w:hAnsi="Times New Roman" w:cs="Times New Roman"/>
          <w:b w:val="0"/>
          <w:sz w:val="28"/>
          <w:szCs w:val="28"/>
          <w:lang w:val="ru-RU"/>
        </w:rPr>
      </w:pPr>
      <w:r w:rsidRPr="000118ED">
        <w:rPr>
          <w:rFonts w:ascii="Times New Roman" w:hAnsi="Times New Roman" w:cs="Times New Roman"/>
          <w:b w:val="0"/>
          <w:sz w:val="28"/>
          <w:szCs w:val="28"/>
          <w:lang w:val="ru-RU"/>
        </w:rPr>
        <w:t>Рисунок 3</w:t>
      </w:r>
      <w:r>
        <w:rPr>
          <w:rFonts w:ascii="Times New Roman" w:hAnsi="Times New Roman" w:cs="Times New Roman"/>
          <w:b w:val="0"/>
          <w:sz w:val="28"/>
          <w:szCs w:val="28"/>
          <w:lang w:val="ru-RU"/>
        </w:rPr>
        <w:t xml:space="preserve">1 </w:t>
      </w:r>
      <w:r w:rsidRPr="000118ED">
        <w:rPr>
          <w:rFonts w:ascii="Times New Roman" w:hAnsi="Times New Roman" w:cs="Times New Roman"/>
          <w:b w:val="0"/>
          <w:sz w:val="28"/>
          <w:szCs w:val="28"/>
          <w:lang w:val="ru-RU"/>
        </w:rPr>
        <w:t>- Построение трехмерных фигур с вырезом</w:t>
      </w:r>
    </w:p>
    <w:p w:rsidR="001F2D7A" w:rsidRPr="000118ED" w:rsidRDefault="001F2D7A" w:rsidP="001F2D7A">
      <w:pPr>
        <w:pStyle w:val="FR1"/>
        <w:spacing w:before="0"/>
        <w:ind w:firstLine="425"/>
        <w:jc w:val="center"/>
        <w:rPr>
          <w:rFonts w:ascii="Times New Roman" w:hAnsi="Times New Roman" w:cs="Times New Roman"/>
          <w:b w:val="0"/>
          <w:sz w:val="28"/>
          <w:szCs w:val="28"/>
          <w:lang w:val="ru-RU"/>
        </w:rPr>
      </w:pPr>
    </w:p>
    <w:p w:rsidR="001F2D7A" w:rsidRPr="000118ED" w:rsidRDefault="001F2D7A" w:rsidP="001F2D7A">
      <w:pPr>
        <w:pStyle w:val="a3"/>
        <w:ind w:firstLine="720"/>
        <w:rPr>
          <w:color w:val="auto"/>
          <w:sz w:val="28"/>
          <w:szCs w:val="28"/>
        </w:rPr>
      </w:pPr>
      <w:r w:rsidRPr="000118ED">
        <w:rPr>
          <w:color w:val="auto"/>
          <w:sz w:val="28"/>
          <w:szCs w:val="28"/>
        </w:rPr>
        <w:t xml:space="preserve">Параметрическая форма задания трехмерных фигур открывает еще одну возможность </w:t>
      </w:r>
      <w:r>
        <w:rPr>
          <w:color w:val="auto"/>
          <w:sz w:val="28"/>
          <w:szCs w:val="28"/>
        </w:rPr>
        <w:t>-</w:t>
      </w:r>
      <w:r w:rsidRPr="000118ED">
        <w:rPr>
          <w:color w:val="auto"/>
          <w:sz w:val="28"/>
          <w:szCs w:val="28"/>
        </w:rPr>
        <w:t xml:space="preserve"> представление объемных фигур с вырезом. Такие фигуры отличаются повышенной н</w:t>
      </w:r>
      <w:r w:rsidRPr="000118ED">
        <w:rPr>
          <w:color w:val="auto"/>
          <w:sz w:val="28"/>
          <w:szCs w:val="28"/>
        </w:rPr>
        <w:t>а</w:t>
      </w:r>
      <w:r w:rsidRPr="000118ED">
        <w:rPr>
          <w:color w:val="auto"/>
          <w:sz w:val="28"/>
          <w:szCs w:val="28"/>
        </w:rPr>
        <w:t>глядностью, ибо в вырезе видна внутренняя поверхность фигур. Все, что надо для такого п</w:t>
      </w:r>
      <w:r w:rsidRPr="000118ED">
        <w:rPr>
          <w:color w:val="auto"/>
          <w:sz w:val="28"/>
          <w:szCs w:val="28"/>
        </w:rPr>
        <w:t>о</w:t>
      </w:r>
      <w:r w:rsidRPr="000118ED">
        <w:rPr>
          <w:color w:val="auto"/>
          <w:sz w:val="28"/>
          <w:szCs w:val="28"/>
        </w:rPr>
        <w:t xml:space="preserve">строения, </w:t>
      </w:r>
      <w:r>
        <w:rPr>
          <w:color w:val="auto"/>
          <w:sz w:val="28"/>
          <w:szCs w:val="28"/>
        </w:rPr>
        <w:t>-</w:t>
      </w:r>
      <w:r w:rsidRPr="000118ED">
        <w:rPr>
          <w:color w:val="auto"/>
          <w:sz w:val="28"/>
          <w:szCs w:val="28"/>
        </w:rPr>
        <w:t xml:space="preserve"> ограничить диапазон изменения параметрических углов, сделав его меньше обычного 2</w:t>
      </w:r>
      <w:r w:rsidRPr="000118ED">
        <w:rPr>
          <w:color w:val="auto"/>
          <w:sz w:val="28"/>
          <w:szCs w:val="28"/>
        </w:rPr>
        <w:sym w:font="Symbol" w:char="F070"/>
      </w:r>
      <w:r w:rsidRPr="000118ED">
        <w:rPr>
          <w:color w:val="auto"/>
          <w:sz w:val="28"/>
          <w:szCs w:val="28"/>
        </w:rPr>
        <w:t>. Этот прием иллюс</w:t>
      </w:r>
      <w:r w:rsidRPr="000118ED">
        <w:rPr>
          <w:color w:val="auto"/>
          <w:sz w:val="28"/>
          <w:szCs w:val="28"/>
        </w:rPr>
        <w:t>т</w:t>
      </w:r>
      <w:r w:rsidRPr="000118ED">
        <w:rPr>
          <w:color w:val="auto"/>
          <w:sz w:val="28"/>
          <w:szCs w:val="28"/>
        </w:rPr>
        <w:t>рирует рисунок</w:t>
      </w:r>
      <w:r>
        <w:rPr>
          <w:color w:val="auto"/>
          <w:sz w:val="28"/>
          <w:szCs w:val="28"/>
        </w:rPr>
        <w:t xml:space="preserve"> 32</w:t>
      </w:r>
      <w:r w:rsidRPr="000118ED">
        <w:rPr>
          <w:color w:val="auto"/>
          <w:sz w:val="28"/>
          <w:szCs w:val="28"/>
        </w:rPr>
        <w:t>.</w:t>
      </w:r>
    </w:p>
    <w:p w:rsidR="001F2D7A" w:rsidRPr="000118ED" w:rsidRDefault="001F2D7A" w:rsidP="001F2D7A">
      <w:pPr>
        <w:ind w:firstLine="425"/>
        <w:jc w:val="both"/>
        <w:rPr>
          <w:sz w:val="28"/>
          <w:szCs w:val="28"/>
        </w:rPr>
      </w:pPr>
    </w:p>
    <w:p w:rsidR="001F2D7A" w:rsidRPr="00641FAC" w:rsidRDefault="001F2D7A" w:rsidP="001F2D7A">
      <w:pPr>
        <w:pStyle w:val="FR1"/>
        <w:spacing w:before="0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41FAC">
        <w:rPr>
          <w:rFonts w:ascii="Times New Roman" w:hAnsi="Times New Roman" w:cs="Times New Roman"/>
          <w:sz w:val="28"/>
          <w:szCs w:val="28"/>
          <w:lang w:val="ru-RU"/>
        </w:rPr>
        <w:t>3 Построение трехмерных графиков без задания матрицы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  <w:lang w:val="en-US"/>
        </w:rPr>
        <w:t>Mathcad</w:t>
      </w:r>
      <w:r w:rsidRPr="000118ED">
        <w:rPr>
          <w:sz w:val="28"/>
          <w:szCs w:val="28"/>
        </w:rPr>
        <w:t xml:space="preserve"> 2000 обладает принципиально новой возможностью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допускается постро</w:t>
      </w:r>
      <w:r w:rsidRPr="000118ED">
        <w:rPr>
          <w:sz w:val="28"/>
          <w:szCs w:val="28"/>
        </w:rPr>
        <w:softHyphen/>
        <w:t>ение трехмерных графиков без задания матрицы аппликат поверхностей. В резуль</w:t>
      </w:r>
      <w:r w:rsidRPr="000118ED">
        <w:rPr>
          <w:sz w:val="28"/>
          <w:szCs w:val="28"/>
        </w:rPr>
        <w:softHyphen/>
        <w:t>тате п</w:t>
      </w:r>
      <w:r w:rsidRPr="000118ED">
        <w:rPr>
          <w:sz w:val="28"/>
          <w:szCs w:val="28"/>
        </w:rPr>
        <w:t>о</w:t>
      </w:r>
      <w:r w:rsidRPr="000118ED">
        <w:rPr>
          <w:sz w:val="28"/>
          <w:szCs w:val="28"/>
        </w:rPr>
        <w:t>строение графиков поверхностей выполняется столь же просто, как и постро</w:t>
      </w:r>
      <w:r w:rsidRPr="000118ED">
        <w:rPr>
          <w:sz w:val="28"/>
          <w:szCs w:val="28"/>
        </w:rPr>
        <w:softHyphen/>
        <w:t xml:space="preserve">ение двумерных графиков. Рисунок </w:t>
      </w:r>
      <w:r>
        <w:rPr>
          <w:sz w:val="28"/>
          <w:szCs w:val="28"/>
        </w:rPr>
        <w:t>32</w:t>
      </w:r>
      <w:r w:rsidRPr="000118ED">
        <w:rPr>
          <w:sz w:val="28"/>
          <w:szCs w:val="28"/>
        </w:rPr>
        <w:t xml:space="preserve"> иллюстрирует эту возможность. Строится та же поверхность, что и пок</w:t>
      </w:r>
      <w:r w:rsidRPr="000118ED">
        <w:rPr>
          <w:sz w:val="28"/>
          <w:szCs w:val="28"/>
        </w:rPr>
        <w:t>а</w:t>
      </w:r>
      <w:r w:rsidRPr="000118ED">
        <w:rPr>
          <w:sz w:val="28"/>
          <w:szCs w:val="28"/>
        </w:rPr>
        <w:t xml:space="preserve">занная на рисунке </w:t>
      </w:r>
      <w:r>
        <w:rPr>
          <w:sz w:val="28"/>
          <w:szCs w:val="28"/>
        </w:rPr>
        <w:t>29</w:t>
      </w:r>
      <w:r w:rsidRPr="000118ED">
        <w:rPr>
          <w:sz w:val="28"/>
          <w:szCs w:val="28"/>
        </w:rPr>
        <w:t xml:space="preserve">. Форматирование: </w:t>
      </w:r>
      <w:r w:rsidRPr="000118ED">
        <w:rPr>
          <w:sz w:val="28"/>
          <w:szCs w:val="28"/>
          <w:lang w:val="en-US"/>
        </w:rPr>
        <w:t>Format</w:t>
      </w:r>
      <w:r w:rsidRPr="000118ED">
        <w:rPr>
          <w:sz w:val="28"/>
          <w:szCs w:val="28"/>
        </w:rPr>
        <w:t xml:space="preserve"> на вкладке </w:t>
      </w:r>
      <w:r w:rsidRPr="000118ED">
        <w:rPr>
          <w:sz w:val="28"/>
          <w:szCs w:val="28"/>
          <w:lang w:val="en-US"/>
        </w:rPr>
        <w:t>Quick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Plot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Data</w:t>
      </w:r>
      <w:r w:rsidRPr="000118ED">
        <w:rPr>
          <w:sz w:val="28"/>
          <w:szCs w:val="28"/>
        </w:rPr>
        <w:t xml:space="preserve"> задайте start</w:t>
      </w:r>
      <w:r>
        <w:rPr>
          <w:sz w:val="28"/>
          <w:szCs w:val="28"/>
        </w:rPr>
        <w:t xml:space="preserve"> </w:t>
      </w:r>
      <w:r w:rsidRPr="000118E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- </w:t>
      </w:r>
      <w:r w:rsidRPr="000118ED">
        <w:rPr>
          <w:sz w:val="28"/>
          <w:szCs w:val="28"/>
        </w:rPr>
        <w:t xml:space="preserve">2, </w:t>
      </w:r>
      <w:r w:rsidRPr="000118ED">
        <w:rPr>
          <w:sz w:val="28"/>
          <w:szCs w:val="28"/>
          <w:lang w:val="en-US"/>
        </w:rPr>
        <w:t>end</w:t>
      </w:r>
      <w:r w:rsidRPr="000118ED">
        <w:rPr>
          <w:sz w:val="28"/>
          <w:szCs w:val="28"/>
        </w:rPr>
        <w:t xml:space="preserve"> 2.</w:t>
      </w:r>
    </w:p>
    <w:p w:rsidR="001F2D7A" w:rsidRPr="000118ED" w:rsidRDefault="001F2D7A" w:rsidP="001F2D7A">
      <w:pPr>
        <w:ind w:firstLine="425"/>
        <w:jc w:val="both"/>
        <w:rPr>
          <w:sz w:val="28"/>
          <w:szCs w:val="28"/>
        </w:rPr>
      </w:pPr>
    </w:p>
    <w:p w:rsidR="001F2D7A" w:rsidRPr="000118ED" w:rsidRDefault="001F2D7A" w:rsidP="001F2D7A">
      <w:pPr>
        <w:ind w:firstLine="425"/>
        <w:jc w:val="center"/>
        <w:rPr>
          <w:sz w:val="28"/>
          <w:szCs w:val="28"/>
        </w:rPr>
      </w:pPr>
      <w:r w:rsidRPr="000118ED">
        <w:rPr>
          <w:sz w:val="28"/>
          <w:szCs w:val="28"/>
        </w:rPr>
        <w:object w:dxaOrig="6885" w:dyaOrig="47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in;height:138.75pt" o:ole="" o:bordertopcolor="this" o:borderleftcolor="this" o:borderbottomcolor="this" o:borderrightcolor="this">
            <v:imagedata r:id="rId8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Mathcad" ShapeID="_x0000_i1025" DrawAspect="Content" ObjectID="_1451086748" r:id="rId9"/>
        </w:object>
      </w:r>
    </w:p>
    <w:p w:rsidR="001F2D7A" w:rsidRDefault="001F2D7A" w:rsidP="001F2D7A">
      <w:pPr>
        <w:ind w:firstLine="425"/>
        <w:jc w:val="center"/>
        <w:rPr>
          <w:bCs/>
          <w:sz w:val="28"/>
          <w:szCs w:val="28"/>
        </w:rPr>
      </w:pPr>
      <w:r w:rsidRPr="000118ED">
        <w:rPr>
          <w:bCs/>
          <w:sz w:val="28"/>
          <w:szCs w:val="28"/>
        </w:rPr>
        <w:t xml:space="preserve">Рисунок </w:t>
      </w:r>
      <w:r>
        <w:rPr>
          <w:bCs/>
          <w:sz w:val="28"/>
          <w:szCs w:val="28"/>
        </w:rPr>
        <w:t>32</w:t>
      </w:r>
      <w:r w:rsidRPr="000118ED">
        <w:rPr>
          <w:bCs/>
          <w:sz w:val="28"/>
          <w:szCs w:val="28"/>
        </w:rPr>
        <w:t xml:space="preserve"> - Использование форматирования</w:t>
      </w:r>
    </w:p>
    <w:p w:rsidR="001F2D7A" w:rsidRPr="000118ED" w:rsidRDefault="001F2D7A" w:rsidP="001F2D7A">
      <w:pPr>
        <w:ind w:firstLine="425"/>
        <w:jc w:val="center"/>
        <w:rPr>
          <w:bCs/>
          <w:sz w:val="28"/>
          <w:szCs w:val="28"/>
        </w:rPr>
      </w:pPr>
    </w:p>
    <w:p w:rsidR="001F2D7A" w:rsidRDefault="001F2D7A" w:rsidP="001F2D7A">
      <w:pPr>
        <w:ind w:firstLine="425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Единственным недостатком такого упрощенного метода построения поверхностей является неопределенность в масштабировании, поэтому для получения приемле</w:t>
      </w:r>
      <w:r w:rsidRPr="000118ED">
        <w:rPr>
          <w:sz w:val="28"/>
          <w:szCs w:val="28"/>
        </w:rPr>
        <w:softHyphen/>
        <w:t>мого вида гра</w:t>
      </w:r>
      <w:r>
        <w:rPr>
          <w:sz w:val="28"/>
          <w:szCs w:val="28"/>
        </w:rPr>
        <w:t>фиков требуется форматирование.</w:t>
      </w:r>
    </w:p>
    <w:p w:rsidR="001F2D7A" w:rsidRPr="00641FAC" w:rsidRDefault="001F2D7A" w:rsidP="001F2D7A">
      <w:pPr>
        <w:ind w:firstLine="425"/>
        <w:jc w:val="both"/>
        <w:rPr>
          <w:b/>
          <w:sz w:val="28"/>
          <w:szCs w:val="28"/>
        </w:rPr>
      </w:pPr>
    </w:p>
    <w:p w:rsidR="001F2D7A" w:rsidRPr="00641FAC" w:rsidRDefault="001F2D7A" w:rsidP="001F2D7A">
      <w:pPr>
        <w:pStyle w:val="FR1"/>
        <w:spacing w:before="0"/>
        <w:ind w:left="1260" w:hanging="54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41FAC">
        <w:rPr>
          <w:rFonts w:ascii="Times New Roman" w:hAnsi="Times New Roman" w:cs="Times New Roman"/>
          <w:sz w:val="28"/>
          <w:szCs w:val="28"/>
          <w:lang w:val="ru-RU"/>
        </w:rPr>
        <w:t>4 Построение графика поверхности, заданной в векторной параметрич</w:t>
      </w:r>
      <w:r w:rsidRPr="00641FAC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641FAC">
        <w:rPr>
          <w:rFonts w:ascii="Times New Roman" w:hAnsi="Times New Roman" w:cs="Times New Roman"/>
          <w:sz w:val="28"/>
          <w:szCs w:val="28"/>
          <w:lang w:val="ru-RU"/>
        </w:rPr>
        <w:t>ской форме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Описанный выше новый метод быстрого построения поверхности может иметь множество вариантов. Один из них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задание поверхности в векторной параметрической фо</w:t>
      </w:r>
      <w:r w:rsidRPr="000118ED">
        <w:rPr>
          <w:sz w:val="28"/>
          <w:szCs w:val="28"/>
        </w:rPr>
        <w:t>р</w:t>
      </w:r>
      <w:r w:rsidRPr="000118ED">
        <w:rPr>
          <w:sz w:val="28"/>
          <w:szCs w:val="28"/>
        </w:rPr>
        <w:t xml:space="preserve">ме. Пример такого построения дан на рисунке </w:t>
      </w:r>
      <w:r>
        <w:rPr>
          <w:sz w:val="28"/>
          <w:szCs w:val="28"/>
        </w:rPr>
        <w:t>33</w:t>
      </w:r>
      <w:r w:rsidRPr="000118ED">
        <w:rPr>
          <w:sz w:val="28"/>
          <w:szCs w:val="28"/>
        </w:rPr>
        <w:t xml:space="preserve"> Строится фигура, напомина</w:t>
      </w:r>
      <w:r w:rsidRPr="000118ED">
        <w:rPr>
          <w:sz w:val="28"/>
          <w:szCs w:val="28"/>
        </w:rPr>
        <w:softHyphen/>
        <w:t>ющая бу</w:t>
      </w:r>
      <w:r w:rsidRPr="000118ED">
        <w:rPr>
          <w:sz w:val="28"/>
          <w:szCs w:val="28"/>
        </w:rPr>
        <w:t>б</w:t>
      </w:r>
      <w:r w:rsidRPr="000118ED">
        <w:rPr>
          <w:sz w:val="28"/>
          <w:szCs w:val="28"/>
        </w:rPr>
        <w:t>лик (тор).</w:t>
      </w:r>
    </w:p>
    <w:p w:rsidR="001F2D7A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Обратите внимание на особую наглядность задания поверхности в такой форме с помощью единственной формулы и простоту построения графика. В данном случае не тр</w:t>
      </w:r>
      <w:r w:rsidRPr="000118ED">
        <w:rPr>
          <w:sz w:val="28"/>
          <w:szCs w:val="28"/>
        </w:rPr>
        <w:t>е</w:t>
      </w:r>
      <w:r w:rsidRPr="000118ED">
        <w:rPr>
          <w:sz w:val="28"/>
          <w:szCs w:val="28"/>
        </w:rPr>
        <w:t xml:space="preserve">буется никаких промежуточных операций для создания исходного графика (см. рисунок </w:t>
      </w:r>
      <w:r>
        <w:rPr>
          <w:sz w:val="28"/>
          <w:szCs w:val="28"/>
        </w:rPr>
        <w:t>33</w:t>
      </w:r>
      <w:r w:rsidRPr="000118ED">
        <w:rPr>
          <w:sz w:val="28"/>
          <w:szCs w:val="28"/>
        </w:rPr>
        <w:t xml:space="preserve"> слева). Вид графика можно улучшить, используя форматирование и поворот графика м</w:t>
      </w:r>
      <w:r w:rsidRPr="000118ED">
        <w:rPr>
          <w:sz w:val="28"/>
          <w:szCs w:val="28"/>
        </w:rPr>
        <w:t>ы</w:t>
      </w:r>
      <w:r w:rsidRPr="000118ED">
        <w:rPr>
          <w:sz w:val="28"/>
          <w:szCs w:val="28"/>
        </w:rPr>
        <w:t xml:space="preserve">шью (см. рисунок </w:t>
      </w:r>
      <w:r>
        <w:rPr>
          <w:sz w:val="28"/>
          <w:szCs w:val="28"/>
        </w:rPr>
        <w:t>33</w:t>
      </w:r>
      <w:r w:rsidRPr="000118ED">
        <w:rPr>
          <w:sz w:val="28"/>
          <w:szCs w:val="28"/>
        </w:rPr>
        <w:t xml:space="preserve"> справа)</w:t>
      </w:r>
      <w:r>
        <w:rPr>
          <w:sz w:val="28"/>
          <w:szCs w:val="28"/>
        </w:rPr>
        <w:t>.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  <w:lang w:val="en-US"/>
        </w:rPr>
        <w:t>Mathcad</w:t>
      </w:r>
      <w:r w:rsidRPr="000118ED">
        <w:rPr>
          <w:sz w:val="28"/>
          <w:szCs w:val="28"/>
        </w:rPr>
        <w:t xml:space="preserve"> 2000 поддерживает новую графическую функцию для задания поверх</w:t>
      </w:r>
      <w:r w:rsidRPr="000118ED">
        <w:rPr>
          <w:sz w:val="28"/>
          <w:szCs w:val="28"/>
        </w:rPr>
        <w:softHyphen/>
        <w:t xml:space="preserve">ностей: </w:t>
      </w:r>
      <w:r w:rsidRPr="000118ED">
        <w:rPr>
          <w:sz w:val="28"/>
          <w:szCs w:val="28"/>
          <w:lang w:val="en-US"/>
        </w:rPr>
        <w:t>CreateMesh</w:t>
      </w:r>
      <w:r w:rsidRPr="000118ED">
        <w:rPr>
          <w:sz w:val="28"/>
          <w:szCs w:val="28"/>
        </w:rPr>
        <w:t>(</w:t>
      </w:r>
      <w:r w:rsidRPr="000118ED">
        <w:rPr>
          <w:sz w:val="28"/>
          <w:szCs w:val="28"/>
          <w:lang w:val="en-US"/>
        </w:rPr>
        <w:t>F</w:t>
      </w:r>
      <w:r w:rsidRPr="000118ED">
        <w:rPr>
          <w:sz w:val="28"/>
          <w:szCs w:val="28"/>
        </w:rPr>
        <w:t xml:space="preserve">, </w:t>
      </w:r>
      <w:r w:rsidRPr="000118ED">
        <w:rPr>
          <w:sz w:val="28"/>
          <w:szCs w:val="28"/>
          <w:lang w:val="en-US"/>
        </w:rPr>
        <w:t>s</w:t>
      </w:r>
      <w:r w:rsidRPr="000118ED">
        <w:rPr>
          <w:sz w:val="28"/>
          <w:szCs w:val="28"/>
        </w:rPr>
        <w:t xml:space="preserve">0, </w:t>
      </w:r>
      <w:r w:rsidRPr="000118ED">
        <w:rPr>
          <w:sz w:val="28"/>
          <w:szCs w:val="28"/>
          <w:lang w:val="en-US"/>
        </w:rPr>
        <w:t>s</w:t>
      </w:r>
      <w:r w:rsidRPr="000118ED">
        <w:rPr>
          <w:sz w:val="28"/>
          <w:szCs w:val="28"/>
        </w:rPr>
        <w:t xml:space="preserve">1, </w:t>
      </w:r>
      <w:r w:rsidRPr="000118ED">
        <w:rPr>
          <w:sz w:val="28"/>
          <w:szCs w:val="28"/>
          <w:lang w:val="en-US"/>
        </w:rPr>
        <w:t>t</w:t>
      </w:r>
      <w:r w:rsidRPr="000118ED">
        <w:rPr>
          <w:sz w:val="28"/>
          <w:szCs w:val="28"/>
        </w:rPr>
        <w:t xml:space="preserve">0, </w:t>
      </w:r>
      <w:r w:rsidRPr="000118ED">
        <w:rPr>
          <w:sz w:val="28"/>
          <w:szCs w:val="28"/>
          <w:lang w:val="en-US"/>
        </w:rPr>
        <w:t>t</w:t>
      </w:r>
      <w:r w:rsidRPr="000118ED">
        <w:rPr>
          <w:sz w:val="28"/>
          <w:szCs w:val="28"/>
        </w:rPr>
        <w:t xml:space="preserve">1, </w:t>
      </w:r>
      <w:r w:rsidRPr="000118ED">
        <w:rPr>
          <w:sz w:val="28"/>
          <w:szCs w:val="28"/>
          <w:lang w:val="en-US"/>
        </w:rPr>
        <w:t>sgrid</w:t>
      </w:r>
      <w:r w:rsidRPr="000118ED">
        <w:rPr>
          <w:sz w:val="28"/>
          <w:szCs w:val="28"/>
        </w:rPr>
        <w:t xml:space="preserve">, </w:t>
      </w:r>
      <w:r w:rsidRPr="000118ED">
        <w:rPr>
          <w:sz w:val="28"/>
          <w:szCs w:val="28"/>
          <w:lang w:val="en-US"/>
        </w:rPr>
        <w:t>tgrid</w:t>
      </w:r>
      <w:r w:rsidRPr="000118ED">
        <w:rPr>
          <w:sz w:val="28"/>
          <w:szCs w:val="28"/>
        </w:rPr>
        <w:t xml:space="preserve">, </w:t>
      </w:r>
      <w:r w:rsidRPr="000118ED">
        <w:rPr>
          <w:sz w:val="28"/>
          <w:szCs w:val="28"/>
          <w:lang w:val="en-US"/>
        </w:rPr>
        <w:t>fmap</w:t>
      </w:r>
      <w:r w:rsidRPr="000118ED">
        <w:rPr>
          <w:sz w:val="28"/>
          <w:szCs w:val="28"/>
        </w:rPr>
        <w:t>).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Эта функция возвращает массив из трех матриц, представляющих координаты х, </w:t>
      </w:r>
      <w:r w:rsidRPr="000118ED">
        <w:rPr>
          <w:sz w:val="28"/>
          <w:szCs w:val="28"/>
          <w:lang w:val="en-US"/>
        </w:rPr>
        <w:t>y</w:t>
      </w:r>
      <w:r w:rsidRPr="000118ED">
        <w:rPr>
          <w:sz w:val="28"/>
          <w:szCs w:val="28"/>
        </w:rPr>
        <w:t xml:space="preserve"> и </w:t>
      </w:r>
      <w:r w:rsidRPr="000118ED">
        <w:rPr>
          <w:sz w:val="28"/>
          <w:szCs w:val="28"/>
          <w:lang w:val="en-US"/>
        </w:rPr>
        <w:t>z</w:t>
      </w:r>
      <w:r w:rsidRPr="000118ED">
        <w:rPr>
          <w:sz w:val="28"/>
          <w:szCs w:val="28"/>
        </w:rPr>
        <w:t xml:space="preserve"> для функции F, определенной в векторной параметрической форме в качестве функции двух параметров sgrid и tgrid. Аргументы s0, </w:t>
      </w:r>
      <w:r w:rsidRPr="000118ED">
        <w:rPr>
          <w:sz w:val="28"/>
          <w:szCs w:val="28"/>
          <w:lang w:val="en-US"/>
        </w:rPr>
        <w:t>s</w:t>
      </w:r>
      <w:r w:rsidRPr="000118ED">
        <w:rPr>
          <w:sz w:val="28"/>
          <w:szCs w:val="28"/>
        </w:rPr>
        <w:t>1,</w:t>
      </w:r>
      <w:r w:rsidRPr="000118ED">
        <w:rPr>
          <w:sz w:val="28"/>
          <w:szCs w:val="28"/>
          <w:lang w:val="en-US"/>
        </w:rPr>
        <w:t>t</w:t>
      </w:r>
      <w:r w:rsidRPr="000118ED">
        <w:rPr>
          <w:sz w:val="28"/>
          <w:szCs w:val="28"/>
        </w:rPr>
        <w:t>0</w:t>
      </w:r>
      <w:r w:rsidRPr="000118ED">
        <w:rPr>
          <w:sz w:val="28"/>
          <w:szCs w:val="28"/>
          <w:lang w:val="en-US"/>
        </w:rPr>
        <w:t>nt</w:t>
      </w:r>
      <w:r w:rsidRPr="000118ED">
        <w:rPr>
          <w:sz w:val="28"/>
          <w:szCs w:val="28"/>
        </w:rPr>
        <w:t>1 задают пределы изменения переме</w:t>
      </w:r>
      <w:r w:rsidRPr="000118ED">
        <w:rPr>
          <w:sz w:val="28"/>
          <w:szCs w:val="28"/>
        </w:rPr>
        <w:t>н</w:t>
      </w:r>
      <w:r w:rsidRPr="000118ED">
        <w:rPr>
          <w:sz w:val="28"/>
          <w:szCs w:val="28"/>
        </w:rPr>
        <w:t xml:space="preserve">ных </w:t>
      </w:r>
      <w:r w:rsidRPr="000118ED">
        <w:rPr>
          <w:sz w:val="28"/>
          <w:szCs w:val="28"/>
          <w:lang w:val="en-US"/>
        </w:rPr>
        <w:t>sg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rid</w:t>
      </w:r>
      <w:r w:rsidRPr="000118ED">
        <w:rPr>
          <w:sz w:val="28"/>
          <w:szCs w:val="28"/>
        </w:rPr>
        <w:t xml:space="preserve"> и </w:t>
      </w:r>
      <w:r w:rsidRPr="000118ED">
        <w:rPr>
          <w:sz w:val="28"/>
          <w:szCs w:val="28"/>
          <w:lang w:val="en-US"/>
        </w:rPr>
        <w:t>tg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rid</w:t>
      </w:r>
      <w:r w:rsidRPr="000118ED">
        <w:rPr>
          <w:sz w:val="28"/>
          <w:szCs w:val="28"/>
        </w:rPr>
        <w:t xml:space="preserve">. Аргумент </w:t>
      </w:r>
      <w:r w:rsidRPr="000118ED">
        <w:rPr>
          <w:sz w:val="28"/>
          <w:szCs w:val="28"/>
          <w:lang w:val="en-US"/>
        </w:rPr>
        <w:t>fmap</w:t>
      </w:r>
      <w:r w:rsidRPr="000118ED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трехэлементный вектор зна</w:t>
      </w:r>
      <w:r w:rsidRPr="000118ED">
        <w:rPr>
          <w:sz w:val="28"/>
          <w:szCs w:val="28"/>
        </w:rPr>
        <w:softHyphen/>
        <w:t>чений, задающих число линий в сетке изображаемой функции. Создаваемый функ</w:t>
      </w:r>
      <w:r w:rsidRPr="000118ED">
        <w:rPr>
          <w:sz w:val="28"/>
          <w:szCs w:val="28"/>
        </w:rPr>
        <w:softHyphen/>
        <w:t xml:space="preserve">цией </w:t>
      </w:r>
      <w:r w:rsidRPr="000118ED">
        <w:rPr>
          <w:sz w:val="28"/>
          <w:szCs w:val="28"/>
          <w:lang w:val="en-US"/>
        </w:rPr>
        <w:t>CreateMesh</w:t>
      </w:r>
      <w:r w:rsidRPr="000118ED">
        <w:rPr>
          <w:sz w:val="28"/>
          <w:szCs w:val="28"/>
        </w:rPr>
        <w:t xml:space="preserve"> массив можно использовать для ввода в шаблон трехмерной графи</w:t>
      </w:r>
      <w:r w:rsidRPr="000118ED">
        <w:rPr>
          <w:sz w:val="28"/>
          <w:szCs w:val="28"/>
        </w:rPr>
        <w:softHyphen/>
        <w:t>ки поверхности. Построение поверхн</w:t>
      </w:r>
      <w:r w:rsidRPr="000118ED">
        <w:rPr>
          <w:sz w:val="28"/>
          <w:szCs w:val="28"/>
        </w:rPr>
        <w:t>о</w:t>
      </w:r>
      <w:r w:rsidRPr="000118ED">
        <w:rPr>
          <w:sz w:val="28"/>
          <w:szCs w:val="28"/>
        </w:rPr>
        <w:t xml:space="preserve">сти с применением функции </w:t>
      </w:r>
      <w:r w:rsidRPr="000118ED">
        <w:rPr>
          <w:sz w:val="28"/>
          <w:szCs w:val="28"/>
          <w:lang w:val="en-US"/>
        </w:rPr>
        <w:t>CreateMesh</w:t>
      </w:r>
      <w:r w:rsidRPr="000118ED">
        <w:rPr>
          <w:sz w:val="28"/>
          <w:szCs w:val="28"/>
        </w:rPr>
        <w:t xml:space="preserve"> иллюстрирует рисунок </w:t>
      </w:r>
      <w:r>
        <w:rPr>
          <w:sz w:val="28"/>
          <w:szCs w:val="28"/>
        </w:rPr>
        <w:t>34</w:t>
      </w:r>
      <w:r w:rsidRPr="000118ED">
        <w:rPr>
          <w:sz w:val="28"/>
          <w:szCs w:val="28"/>
        </w:rPr>
        <w:t>.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</w:p>
    <w:p w:rsidR="001F2D7A" w:rsidRPr="000118ED" w:rsidRDefault="001F2D7A" w:rsidP="001F2D7A">
      <w:pPr>
        <w:jc w:val="center"/>
        <w:rPr>
          <w:sz w:val="28"/>
          <w:szCs w:val="28"/>
          <w:lang w:val="en-US"/>
        </w:rPr>
      </w:pPr>
      <w:r w:rsidRPr="000118ED">
        <w:rPr>
          <w:sz w:val="28"/>
          <w:szCs w:val="28"/>
        </w:rPr>
        <w:object w:dxaOrig="7950" w:dyaOrig="6270">
          <v:shape id="_x0000_i1026" type="#_x0000_t75" style="width:317.25pt;height:218.25pt" o:ole="" o:bordertopcolor="this" o:borderleftcolor="this" o:borderbottomcolor="this" o:borderrightcolor="this">
            <v:imagedata r:id="rId10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Mathcad" ShapeID="_x0000_i1026" DrawAspect="Content" ObjectID="_1451086749" r:id="rId11"/>
        </w:object>
      </w:r>
    </w:p>
    <w:p w:rsidR="001F2D7A" w:rsidRPr="000118ED" w:rsidRDefault="001F2D7A" w:rsidP="001F2D7A">
      <w:pPr>
        <w:jc w:val="center"/>
        <w:rPr>
          <w:sz w:val="28"/>
          <w:szCs w:val="28"/>
        </w:rPr>
      </w:pPr>
      <w:r w:rsidRPr="000118ED">
        <w:rPr>
          <w:bCs/>
          <w:sz w:val="28"/>
          <w:szCs w:val="28"/>
        </w:rPr>
        <w:t>Рисунок</w:t>
      </w:r>
      <w:r w:rsidRPr="0069602E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33</w:t>
      </w:r>
      <w:r w:rsidRPr="0069602E">
        <w:rPr>
          <w:bCs/>
          <w:sz w:val="28"/>
          <w:szCs w:val="28"/>
        </w:rPr>
        <w:t xml:space="preserve"> </w:t>
      </w:r>
      <w:r w:rsidRPr="000118ED">
        <w:rPr>
          <w:bCs/>
          <w:sz w:val="28"/>
          <w:szCs w:val="28"/>
        </w:rPr>
        <w:t xml:space="preserve">- </w:t>
      </w:r>
      <w:r w:rsidRPr="000118ED">
        <w:rPr>
          <w:sz w:val="28"/>
          <w:szCs w:val="28"/>
        </w:rPr>
        <w:t>Применение</w:t>
      </w:r>
      <w:r w:rsidRPr="0069602E">
        <w:rPr>
          <w:sz w:val="28"/>
          <w:szCs w:val="28"/>
        </w:rPr>
        <w:t xml:space="preserve"> </w:t>
      </w:r>
      <w:r w:rsidRPr="000118ED">
        <w:rPr>
          <w:sz w:val="28"/>
          <w:szCs w:val="28"/>
        </w:rPr>
        <w:t>новой</w:t>
      </w:r>
      <w:r w:rsidRPr="0069602E">
        <w:rPr>
          <w:sz w:val="28"/>
          <w:szCs w:val="28"/>
        </w:rPr>
        <w:t xml:space="preserve"> </w:t>
      </w:r>
      <w:r w:rsidRPr="000118ED">
        <w:rPr>
          <w:sz w:val="28"/>
          <w:szCs w:val="28"/>
        </w:rPr>
        <w:t>функции</w:t>
      </w:r>
      <w:r w:rsidRPr="0069602E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CreateMesh</w:t>
      </w:r>
    </w:p>
    <w:p w:rsidR="001F2D7A" w:rsidRPr="000118ED" w:rsidRDefault="001F2D7A" w:rsidP="001F2D7A">
      <w:pPr>
        <w:ind w:firstLine="425"/>
        <w:jc w:val="center"/>
        <w:rPr>
          <w:sz w:val="28"/>
          <w:szCs w:val="28"/>
        </w:rPr>
      </w:pPr>
    </w:p>
    <w:p w:rsidR="001F2D7A" w:rsidRDefault="001F2D7A" w:rsidP="001F2D7A">
      <w:pPr>
        <w:pStyle w:val="a3"/>
        <w:ind w:firstLine="720"/>
        <w:rPr>
          <w:color w:val="auto"/>
          <w:sz w:val="28"/>
          <w:szCs w:val="28"/>
        </w:rPr>
      </w:pPr>
      <w:r w:rsidRPr="000118ED">
        <w:rPr>
          <w:color w:val="auto"/>
          <w:sz w:val="28"/>
          <w:szCs w:val="28"/>
        </w:rPr>
        <w:t xml:space="preserve">На рисунке </w:t>
      </w:r>
      <w:r>
        <w:rPr>
          <w:color w:val="auto"/>
          <w:sz w:val="28"/>
          <w:szCs w:val="28"/>
        </w:rPr>
        <w:t>34</w:t>
      </w:r>
      <w:r w:rsidRPr="000118ED">
        <w:rPr>
          <w:color w:val="auto"/>
          <w:sz w:val="28"/>
          <w:szCs w:val="28"/>
        </w:rPr>
        <w:t xml:space="preserve"> показана технология применения этой функции. Построение слева дано при форматировании по умолчанию, а справа </w:t>
      </w:r>
      <w:r>
        <w:rPr>
          <w:color w:val="auto"/>
          <w:sz w:val="28"/>
          <w:szCs w:val="28"/>
        </w:rPr>
        <w:t>-</w:t>
      </w:r>
      <w:r w:rsidRPr="000118ED">
        <w:rPr>
          <w:color w:val="auto"/>
          <w:sz w:val="28"/>
          <w:szCs w:val="28"/>
        </w:rPr>
        <w:t xml:space="preserve"> после ввода функциональной ок</w:t>
      </w:r>
      <w:r w:rsidRPr="000118ED">
        <w:rPr>
          <w:color w:val="auto"/>
          <w:sz w:val="28"/>
          <w:szCs w:val="28"/>
        </w:rPr>
        <w:softHyphen/>
        <w:t>раски и пов</w:t>
      </w:r>
      <w:r w:rsidRPr="000118ED">
        <w:rPr>
          <w:color w:val="auto"/>
          <w:sz w:val="28"/>
          <w:szCs w:val="28"/>
        </w:rPr>
        <w:t>о</w:t>
      </w:r>
      <w:r w:rsidRPr="000118ED">
        <w:rPr>
          <w:color w:val="auto"/>
          <w:sz w:val="28"/>
          <w:szCs w:val="28"/>
        </w:rPr>
        <w:t>рота фигуры мышью.</w:t>
      </w:r>
    </w:p>
    <w:p w:rsidR="001F2D7A" w:rsidRPr="000118ED" w:rsidRDefault="001F2D7A" w:rsidP="001F2D7A">
      <w:pPr>
        <w:pStyle w:val="a3"/>
        <w:ind w:firstLine="425"/>
        <w:rPr>
          <w:color w:val="auto"/>
          <w:sz w:val="28"/>
          <w:szCs w:val="28"/>
        </w:rPr>
      </w:pPr>
    </w:p>
    <w:p w:rsidR="001F2D7A" w:rsidRPr="000118ED" w:rsidRDefault="001F2D7A" w:rsidP="001F2D7A">
      <w:pPr>
        <w:pStyle w:val="a3"/>
        <w:ind w:firstLine="0"/>
        <w:jc w:val="center"/>
        <w:rPr>
          <w:sz w:val="28"/>
          <w:szCs w:val="28"/>
        </w:rPr>
      </w:pPr>
      <w:r w:rsidRPr="000118ED">
        <w:rPr>
          <w:sz w:val="28"/>
          <w:szCs w:val="28"/>
        </w:rPr>
        <w:object w:dxaOrig="8550" w:dyaOrig="6390">
          <v:shape id="_x0000_i1027" type="#_x0000_t75" style="width:333.75pt;height:249.75pt" o:ole="" o:bordertopcolor="this" o:borderleftcolor="this" o:borderbottomcolor="this" o:borderrightcolor="this">
            <v:imagedata r:id="rId12" o:title=""/>
            <w10:bordertop type="single" width="6"/>
            <w10:borderleft type="single" width="6"/>
            <w10:borderbottom type="single" width="6"/>
            <w10:borderright type="single" width="6"/>
          </v:shape>
          <o:OLEObject Type="Embed" ProgID="Mathcad" ShapeID="_x0000_i1027" DrawAspect="Content" ObjectID="_1451086750" r:id="rId13"/>
        </w:object>
      </w:r>
    </w:p>
    <w:p w:rsidR="001F2D7A" w:rsidRPr="000118ED" w:rsidRDefault="001F2D7A" w:rsidP="001F2D7A">
      <w:pPr>
        <w:pStyle w:val="a3"/>
        <w:ind w:firstLine="0"/>
        <w:jc w:val="center"/>
        <w:rPr>
          <w:color w:val="auto"/>
          <w:sz w:val="28"/>
          <w:szCs w:val="28"/>
        </w:rPr>
      </w:pPr>
      <w:r w:rsidRPr="000118ED">
        <w:rPr>
          <w:bCs/>
          <w:color w:val="auto"/>
          <w:sz w:val="28"/>
          <w:szCs w:val="28"/>
        </w:rPr>
        <w:t xml:space="preserve">Рисунок </w:t>
      </w:r>
      <w:r>
        <w:rPr>
          <w:bCs/>
          <w:color w:val="auto"/>
          <w:sz w:val="28"/>
          <w:szCs w:val="28"/>
        </w:rPr>
        <w:t>34</w:t>
      </w:r>
      <w:r w:rsidRPr="000118ED">
        <w:rPr>
          <w:bCs/>
          <w:color w:val="auto"/>
          <w:sz w:val="28"/>
          <w:szCs w:val="28"/>
        </w:rPr>
        <w:t xml:space="preserve"> - </w:t>
      </w:r>
      <w:r w:rsidRPr="000118ED">
        <w:rPr>
          <w:color w:val="auto"/>
          <w:sz w:val="28"/>
          <w:szCs w:val="28"/>
        </w:rPr>
        <w:t>Построение объемной фигуры, образованной вращением кривой</w:t>
      </w:r>
    </w:p>
    <w:p w:rsidR="001F2D7A" w:rsidRPr="000118ED" w:rsidRDefault="001F2D7A" w:rsidP="001F2D7A">
      <w:pPr>
        <w:pStyle w:val="a3"/>
        <w:ind w:firstLine="425"/>
        <w:jc w:val="center"/>
        <w:rPr>
          <w:color w:val="auto"/>
          <w:sz w:val="28"/>
          <w:szCs w:val="28"/>
        </w:rPr>
      </w:pP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Еще один полезный пример применения функции </w:t>
      </w:r>
      <w:r w:rsidRPr="000118ED">
        <w:rPr>
          <w:sz w:val="28"/>
          <w:szCs w:val="28"/>
          <w:lang w:val="en-US"/>
        </w:rPr>
        <w:t>CreateMesh</w:t>
      </w:r>
      <w:r w:rsidRPr="000118ED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построение объемной фигуры, которая получается вращением кривой, заданной функцией </w:t>
      </w:r>
      <w:r w:rsidRPr="000118ED">
        <w:rPr>
          <w:sz w:val="28"/>
          <w:szCs w:val="28"/>
          <w:lang w:val="en-US"/>
        </w:rPr>
        <w:t>f</w:t>
      </w:r>
      <w:r w:rsidRPr="000118ED">
        <w:rPr>
          <w:sz w:val="28"/>
          <w:szCs w:val="28"/>
        </w:rPr>
        <w:t>(</w:t>
      </w:r>
      <w:r w:rsidRPr="000118ED">
        <w:rPr>
          <w:sz w:val="28"/>
          <w:szCs w:val="28"/>
          <w:lang w:val="en-US"/>
        </w:rPr>
        <w:t>x</w:t>
      </w:r>
      <w:r w:rsidRPr="000118ED">
        <w:rPr>
          <w:sz w:val="28"/>
          <w:szCs w:val="28"/>
        </w:rPr>
        <w:t xml:space="preserve">), вокруг оси Х или </w:t>
      </w:r>
      <w:r w:rsidRPr="000118ED">
        <w:rPr>
          <w:sz w:val="28"/>
          <w:szCs w:val="28"/>
          <w:lang w:val="en-US"/>
        </w:rPr>
        <w:t>Y</w:t>
      </w:r>
      <w:r w:rsidRPr="000118ED">
        <w:rPr>
          <w:sz w:val="28"/>
          <w:szCs w:val="28"/>
        </w:rPr>
        <w:t xml:space="preserve">. На рисунке </w:t>
      </w:r>
      <w:r>
        <w:rPr>
          <w:sz w:val="28"/>
          <w:szCs w:val="28"/>
        </w:rPr>
        <w:t xml:space="preserve">35 </w:t>
      </w:r>
      <w:r w:rsidRPr="000118ED">
        <w:rPr>
          <w:sz w:val="28"/>
          <w:szCs w:val="28"/>
        </w:rPr>
        <w:t>показан пример решения данной задачи.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Слева на рисунке </w:t>
      </w:r>
      <w:r>
        <w:rPr>
          <w:sz w:val="28"/>
          <w:szCs w:val="28"/>
        </w:rPr>
        <w:t>35</w:t>
      </w:r>
      <w:r w:rsidRPr="000118ED">
        <w:rPr>
          <w:sz w:val="28"/>
          <w:szCs w:val="28"/>
        </w:rPr>
        <w:t xml:space="preserve"> показана исходная кривая, заданная функцией </w:t>
      </w:r>
      <w:r w:rsidRPr="000118ED">
        <w:rPr>
          <w:sz w:val="28"/>
          <w:szCs w:val="28"/>
          <w:lang w:val="en-US"/>
        </w:rPr>
        <w:t>f</w:t>
      </w:r>
      <w:r w:rsidRPr="000118ED">
        <w:rPr>
          <w:sz w:val="28"/>
          <w:szCs w:val="28"/>
        </w:rPr>
        <w:t>(х), а справа дано построение объемной фигуры с применением форматирования для повышения наглядности графика.</w:t>
      </w:r>
    </w:p>
    <w:p w:rsidR="001F2D7A" w:rsidRPr="000118ED" w:rsidRDefault="001F2D7A" w:rsidP="001F2D7A">
      <w:pPr>
        <w:ind w:firstLine="425"/>
        <w:jc w:val="center"/>
        <w:rPr>
          <w:sz w:val="28"/>
          <w:szCs w:val="28"/>
        </w:rPr>
      </w:pPr>
      <w:r w:rsidRPr="000118ED">
        <w:rPr>
          <w:sz w:val="28"/>
          <w:szCs w:val="28"/>
        </w:rPr>
        <w:object w:dxaOrig="8550" w:dyaOrig="6000">
          <v:shape id="_x0000_i1028" type="#_x0000_t75" style="width:319.5pt;height:225.75pt" o:ole="" o:bordertopcolor="this" o:borderleftcolor="this" o:borderbottomcolor="this" o:borderrightcolor="this">
            <v:imagedata r:id="rId14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Mathcad" ShapeID="_x0000_i1028" DrawAspect="Content" ObjectID="_1451086751" r:id="rId15"/>
        </w:object>
      </w:r>
    </w:p>
    <w:p w:rsidR="001F2D7A" w:rsidRPr="000118ED" w:rsidRDefault="001F2D7A" w:rsidP="001F2D7A">
      <w:pPr>
        <w:ind w:firstLine="425"/>
        <w:jc w:val="center"/>
        <w:rPr>
          <w:sz w:val="28"/>
          <w:szCs w:val="28"/>
        </w:rPr>
      </w:pPr>
      <w:r w:rsidRPr="000118ED">
        <w:rPr>
          <w:bCs/>
          <w:sz w:val="28"/>
          <w:szCs w:val="28"/>
        </w:rPr>
        <w:t xml:space="preserve">Рисунок </w:t>
      </w:r>
      <w:r>
        <w:rPr>
          <w:bCs/>
          <w:sz w:val="28"/>
          <w:szCs w:val="28"/>
        </w:rPr>
        <w:t>35</w:t>
      </w:r>
      <w:r w:rsidRPr="000118ED">
        <w:rPr>
          <w:bCs/>
          <w:sz w:val="28"/>
          <w:szCs w:val="28"/>
        </w:rPr>
        <w:t xml:space="preserve"> - </w:t>
      </w:r>
      <w:r w:rsidRPr="000118ED">
        <w:rPr>
          <w:sz w:val="28"/>
          <w:szCs w:val="28"/>
        </w:rPr>
        <w:t>Построение объемных фигур с помощью функции Polyhendron</w:t>
      </w:r>
    </w:p>
    <w:p w:rsidR="001F2D7A" w:rsidRPr="000118ED" w:rsidRDefault="001F2D7A" w:rsidP="001F2D7A">
      <w:pPr>
        <w:ind w:firstLine="425"/>
        <w:jc w:val="center"/>
        <w:rPr>
          <w:sz w:val="28"/>
          <w:szCs w:val="28"/>
        </w:rPr>
      </w:pP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В </w:t>
      </w:r>
      <w:r w:rsidRPr="000118ED">
        <w:rPr>
          <w:sz w:val="28"/>
          <w:szCs w:val="28"/>
          <w:lang w:val="en-US"/>
        </w:rPr>
        <w:t>Mathcad</w:t>
      </w:r>
      <w:r w:rsidRPr="000118ED">
        <w:rPr>
          <w:sz w:val="28"/>
          <w:szCs w:val="28"/>
        </w:rPr>
        <w:t xml:space="preserve"> 2000 </w:t>
      </w:r>
      <w:r w:rsidRPr="000118ED">
        <w:rPr>
          <w:sz w:val="28"/>
          <w:szCs w:val="28"/>
          <w:lang w:val="en-US"/>
        </w:rPr>
        <w:t>PRO</w:t>
      </w:r>
      <w:r w:rsidRPr="000118ED">
        <w:rPr>
          <w:sz w:val="28"/>
          <w:szCs w:val="28"/>
        </w:rPr>
        <w:t xml:space="preserve"> появилась новая функция для построения объемных фигур п</w:t>
      </w:r>
      <w:r w:rsidRPr="000118ED">
        <w:rPr>
          <w:sz w:val="28"/>
          <w:szCs w:val="28"/>
        </w:rPr>
        <w:t>о</w:t>
      </w:r>
      <w:r w:rsidRPr="000118ED">
        <w:rPr>
          <w:sz w:val="28"/>
          <w:szCs w:val="28"/>
        </w:rPr>
        <w:t xml:space="preserve">лиэдров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Polyhendron</w:t>
      </w:r>
      <w:r w:rsidRPr="000118ED">
        <w:rPr>
          <w:sz w:val="28"/>
          <w:szCs w:val="28"/>
        </w:rPr>
        <w:t xml:space="preserve"> ("</w:t>
      </w:r>
      <w:r w:rsidRPr="000118ED">
        <w:rPr>
          <w:sz w:val="28"/>
          <w:szCs w:val="28"/>
          <w:lang w:val="en-US"/>
        </w:rPr>
        <w:t>name</w:t>
      </w:r>
      <w:r w:rsidRPr="000118ED">
        <w:rPr>
          <w:sz w:val="28"/>
          <w:szCs w:val="28"/>
        </w:rPr>
        <w:t xml:space="preserve">"), где </w:t>
      </w:r>
      <w:r w:rsidRPr="000118ED">
        <w:rPr>
          <w:sz w:val="28"/>
          <w:szCs w:val="28"/>
          <w:lang w:val="en-US"/>
        </w:rPr>
        <w:t>name</w:t>
      </w:r>
      <w:r w:rsidRPr="000118ED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имя фигуры. Имя ряда фигур мож</w:t>
      </w:r>
      <w:r w:rsidRPr="000118ED">
        <w:rPr>
          <w:sz w:val="28"/>
          <w:szCs w:val="28"/>
        </w:rPr>
        <w:softHyphen/>
        <w:t xml:space="preserve">но задавать явно, например </w:t>
      </w:r>
      <w:r w:rsidRPr="000118ED">
        <w:rPr>
          <w:sz w:val="28"/>
          <w:szCs w:val="28"/>
          <w:lang w:val="en-US"/>
        </w:rPr>
        <w:t>Polyhedron</w:t>
      </w:r>
      <w:r>
        <w:rPr>
          <w:sz w:val="28"/>
          <w:szCs w:val="28"/>
        </w:rPr>
        <w:t>(</w:t>
      </w:r>
      <w:r w:rsidRPr="000118ED">
        <w:rPr>
          <w:sz w:val="28"/>
          <w:szCs w:val="28"/>
        </w:rPr>
        <w:t>"</w:t>
      </w:r>
      <w:r w:rsidRPr="000118ED">
        <w:rPr>
          <w:sz w:val="28"/>
          <w:szCs w:val="28"/>
          <w:lang w:val="en-US"/>
        </w:rPr>
        <w:t>cube</w:t>
      </w:r>
      <w:r w:rsidRPr="000118ED">
        <w:rPr>
          <w:sz w:val="28"/>
          <w:szCs w:val="28"/>
        </w:rPr>
        <w:t>") для куба, но можно задавать его и в виде "#</w:t>
      </w:r>
      <w:r w:rsidRPr="000118ED">
        <w:rPr>
          <w:sz w:val="28"/>
          <w:szCs w:val="28"/>
          <w:lang w:val="en-US"/>
        </w:rPr>
        <w:t>N</w:t>
      </w:r>
      <w:r w:rsidRPr="000118ED">
        <w:rPr>
          <w:sz w:val="28"/>
          <w:szCs w:val="28"/>
        </w:rPr>
        <w:t xml:space="preserve">", где N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номер фигуры. </w:t>
      </w:r>
      <w:r>
        <w:rPr>
          <w:sz w:val="28"/>
          <w:szCs w:val="28"/>
        </w:rPr>
        <w:t>Рисун</w:t>
      </w:r>
      <w:r w:rsidRPr="000118ED">
        <w:rPr>
          <w:sz w:val="28"/>
          <w:szCs w:val="28"/>
        </w:rPr>
        <w:t>к</w:t>
      </w:r>
      <w:r>
        <w:rPr>
          <w:sz w:val="28"/>
          <w:szCs w:val="28"/>
        </w:rPr>
        <w:t>и</w:t>
      </w:r>
      <w:r w:rsidRPr="000118ED">
        <w:rPr>
          <w:sz w:val="28"/>
          <w:szCs w:val="28"/>
        </w:rPr>
        <w:t xml:space="preserve"> </w:t>
      </w:r>
      <w:r>
        <w:rPr>
          <w:sz w:val="28"/>
          <w:szCs w:val="28"/>
        </w:rPr>
        <w:t>36, 37</w:t>
      </w:r>
      <w:r w:rsidRPr="000118ED">
        <w:rPr>
          <w:sz w:val="28"/>
          <w:szCs w:val="28"/>
        </w:rPr>
        <w:t xml:space="preserve"> иллюстриру</w:t>
      </w:r>
      <w:r>
        <w:rPr>
          <w:sz w:val="28"/>
          <w:szCs w:val="28"/>
        </w:rPr>
        <w:t>ю</w:t>
      </w:r>
      <w:r w:rsidRPr="000118ED">
        <w:rPr>
          <w:sz w:val="28"/>
          <w:szCs w:val="28"/>
        </w:rPr>
        <w:t>т применение данной функции в месте ввода данных шаблона для построения гр</w:t>
      </w:r>
      <w:r w:rsidRPr="000118ED">
        <w:rPr>
          <w:sz w:val="28"/>
          <w:szCs w:val="28"/>
        </w:rPr>
        <w:t>а</w:t>
      </w:r>
      <w:r w:rsidRPr="000118ED">
        <w:rPr>
          <w:sz w:val="28"/>
          <w:szCs w:val="28"/>
        </w:rPr>
        <w:t>фиков трехмерных поверхностей.</w:t>
      </w:r>
    </w:p>
    <w:p w:rsidR="001F2D7A" w:rsidRPr="000118ED" w:rsidRDefault="001F2D7A" w:rsidP="001F2D7A">
      <w:pPr>
        <w:pStyle w:val="a3"/>
        <w:ind w:firstLine="720"/>
        <w:rPr>
          <w:color w:val="auto"/>
          <w:sz w:val="28"/>
          <w:szCs w:val="28"/>
        </w:rPr>
      </w:pPr>
      <w:r w:rsidRPr="000118ED">
        <w:rPr>
          <w:color w:val="auto"/>
          <w:sz w:val="28"/>
          <w:szCs w:val="28"/>
        </w:rPr>
        <w:t>Построенная фигура может форматироваться, как и другие графики трехмерной поверхн</w:t>
      </w:r>
      <w:r w:rsidRPr="000118ED">
        <w:rPr>
          <w:color w:val="auto"/>
          <w:sz w:val="28"/>
          <w:szCs w:val="28"/>
        </w:rPr>
        <w:t>о</w:t>
      </w:r>
      <w:r w:rsidRPr="000118ED">
        <w:rPr>
          <w:color w:val="auto"/>
          <w:sz w:val="28"/>
          <w:szCs w:val="28"/>
        </w:rPr>
        <w:t>сти, а также вращаться, приближаться и удаляться с помощью мыши.</w:t>
      </w:r>
    </w:p>
    <w:p w:rsidR="001F2D7A" w:rsidRPr="000118ED" w:rsidRDefault="001F2D7A" w:rsidP="001F2D7A">
      <w:pPr>
        <w:pStyle w:val="a3"/>
        <w:ind w:firstLine="425"/>
        <w:rPr>
          <w:color w:val="auto"/>
          <w:sz w:val="28"/>
          <w:szCs w:val="28"/>
        </w:rPr>
      </w:pPr>
    </w:p>
    <w:p w:rsidR="001F2D7A" w:rsidRPr="000118ED" w:rsidRDefault="001F2D7A" w:rsidP="001F2D7A">
      <w:pPr>
        <w:jc w:val="center"/>
        <w:rPr>
          <w:b/>
          <w:bCs/>
          <w:sz w:val="28"/>
          <w:szCs w:val="28"/>
        </w:rPr>
      </w:pPr>
      <w:r w:rsidRPr="000118ED">
        <w:rPr>
          <w:sz w:val="28"/>
          <w:szCs w:val="28"/>
        </w:rPr>
        <w:object w:dxaOrig="6420" w:dyaOrig="4380">
          <v:shape id="_x0000_i1029" type="#_x0000_t75" style="width:286.5pt;height:195pt" o:ole="" o:bordertopcolor="this" o:borderleftcolor="this" o:borderbottomcolor="this" o:borderrightcolor="this">
            <v:imagedata r:id="rId16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Mathcad" ShapeID="_x0000_i1029" DrawAspect="Content" ObjectID="_1451086752" r:id="rId17"/>
        </w:object>
      </w:r>
    </w:p>
    <w:p w:rsidR="001F2D7A" w:rsidRPr="000118ED" w:rsidRDefault="001F2D7A" w:rsidP="001F2D7A">
      <w:pPr>
        <w:pStyle w:val="FR1"/>
        <w:spacing w:before="0"/>
        <w:jc w:val="center"/>
        <w:rPr>
          <w:rFonts w:ascii="Times New Roman" w:hAnsi="Times New Roman" w:cs="Times New Roman"/>
          <w:b w:val="0"/>
          <w:sz w:val="28"/>
          <w:szCs w:val="28"/>
          <w:lang w:val="ru-RU"/>
        </w:rPr>
      </w:pPr>
      <w:r w:rsidRPr="000118ED">
        <w:rPr>
          <w:rFonts w:ascii="Times New Roman" w:hAnsi="Times New Roman" w:cs="Times New Roman"/>
          <w:b w:val="0"/>
          <w:sz w:val="28"/>
          <w:szCs w:val="28"/>
          <w:lang w:val="ru-RU"/>
        </w:rPr>
        <w:t xml:space="preserve">Рисунок </w:t>
      </w:r>
      <w:r>
        <w:rPr>
          <w:rFonts w:ascii="Times New Roman" w:hAnsi="Times New Roman" w:cs="Times New Roman"/>
          <w:b w:val="0"/>
          <w:sz w:val="28"/>
          <w:szCs w:val="28"/>
          <w:lang w:val="ru-RU"/>
        </w:rPr>
        <w:t>36</w:t>
      </w:r>
      <w:r w:rsidRPr="000118ED">
        <w:rPr>
          <w:rFonts w:ascii="Times New Roman" w:hAnsi="Times New Roman" w:cs="Times New Roman"/>
          <w:b w:val="0"/>
          <w:sz w:val="28"/>
          <w:szCs w:val="28"/>
          <w:lang w:val="ru-RU"/>
        </w:rPr>
        <w:t xml:space="preserve"> - Построение полиэдров</w:t>
      </w:r>
    </w:p>
    <w:p w:rsidR="001F2D7A" w:rsidRPr="000118ED" w:rsidRDefault="001F2D7A" w:rsidP="001F2D7A">
      <w:pPr>
        <w:pStyle w:val="FR1"/>
        <w:spacing w:before="0"/>
        <w:ind w:firstLine="425"/>
        <w:jc w:val="center"/>
        <w:rPr>
          <w:rFonts w:ascii="Times New Roman" w:hAnsi="Times New Roman" w:cs="Times New Roman"/>
          <w:b w:val="0"/>
          <w:sz w:val="28"/>
          <w:szCs w:val="28"/>
          <w:lang w:val="ru-RU"/>
        </w:rPr>
      </w:pP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lastRenderedPageBreak/>
        <w:t xml:space="preserve">Для описания произвольных полиэдров в </w:t>
      </w:r>
      <w:r w:rsidRPr="000118ED">
        <w:rPr>
          <w:sz w:val="28"/>
          <w:szCs w:val="28"/>
          <w:lang w:val="en-US"/>
        </w:rPr>
        <w:t>Mathcad</w:t>
      </w:r>
      <w:r w:rsidRPr="000118ED">
        <w:rPr>
          <w:sz w:val="28"/>
          <w:szCs w:val="28"/>
        </w:rPr>
        <w:t xml:space="preserve"> 2000 </w:t>
      </w:r>
      <w:r w:rsidRPr="000118ED">
        <w:rPr>
          <w:sz w:val="28"/>
          <w:szCs w:val="28"/>
          <w:lang w:val="en-US"/>
        </w:rPr>
        <w:t>PRO</w:t>
      </w:r>
      <w:r w:rsidRPr="000118ED">
        <w:rPr>
          <w:sz w:val="28"/>
          <w:szCs w:val="28"/>
        </w:rPr>
        <w:t xml:space="preserve"> служит функция </w:t>
      </w:r>
      <w:r w:rsidRPr="000118ED">
        <w:rPr>
          <w:sz w:val="28"/>
          <w:szCs w:val="28"/>
          <w:lang w:val="en-US"/>
        </w:rPr>
        <w:t>Pol</w:t>
      </w:r>
      <w:r w:rsidRPr="000118ED">
        <w:rPr>
          <w:sz w:val="28"/>
          <w:szCs w:val="28"/>
          <w:lang w:val="en-US"/>
        </w:rPr>
        <w:t>y</w:t>
      </w:r>
      <w:r w:rsidRPr="000118ED">
        <w:rPr>
          <w:sz w:val="28"/>
          <w:szCs w:val="28"/>
          <w:lang w:val="en-US"/>
        </w:rPr>
        <w:t>Loop</w:t>
      </w:r>
      <w:r w:rsidRPr="000118ED">
        <w:rPr>
          <w:sz w:val="28"/>
          <w:szCs w:val="28"/>
        </w:rPr>
        <w:t>, которая может задаваться в трех формах: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  <w:lang w:val="en-US"/>
        </w:rPr>
      </w:pPr>
      <w:r w:rsidRPr="00EC3AB9">
        <w:rPr>
          <w:sz w:val="28"/>
          <w:szCs w:val="28"/>
          <w:lang w:val="en-US"/>
        </w:rPr>
        <w:t xml:space="preserve">- </w:t>
      </w:r>
      <w:r w:rsidRPr="000118ED">
        <w:rPr>
          <w:sz w:val="28"/>
          <w:szCs w:val="28"/>
          <w:lang w:val="en-US"/>
        </w:rPr>
        <w:t>PolyLoop(“name”)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  <w:lang w:val="en-US"/>
        </w:rPr>
      </w:pPr>
      <w:r w:rsidRPr="00EC3AB9">
        <w:rPr>
          <w:sz w:val="28"/>
          <w:szCs w:val="28"/>
          <w:lang w:val="en-US"/>
        </w:rPr>
        <w:t xml:space="preserve">- </w:t>
      </w:r>
      <w:r w:rsidRPr="000118ED">
        <w:rPr>
          <w:sz w:val="28"/>
          <w:szCs w:val="28"/>
          <w:lang w:val="en-US"/>
        </w:rPr>
        <w:t>PolyLoop(“#N”)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  <w:lang w:val="en-US"/>
        </w:rPr>
      </w:pPr>
      <w:r w:rsidRPr="00EC3AB9">
        <w:rPr>
          <w:sz w:val="28"/>
          <w:szCs w:val="28"/>
          <w:lang w:val="en-US"/>
        </w:rPr>
        <w:t xml:space="preserve">- </w:t>
      </w:r>
      <w:r w:rsidRPr="000118ED">
        <w:rPr>
          <w:sz w:val="28"/>
          <w:szCs w:val="28"/>
          <w:lang w:val="en-US"/>
        </w:rPr>
        <w:t>PolyLoop(“</w:t>
      </w:r>
      <w:r w:rsidRPr="000118ED">
        <w:rPr>
          <w:sz w:val="28"/>
          <w:szCs w:val="28"/>
        </w:rPr>
        <w:t>Описатель</w:t>
      </w:r>
      <w:r w:rsidRPr="000118ED">
        <w:rPr>
          <w:sz w:val="28"/>
          <w:szCs w:val="28"/>
          <w:lang w:val="en-US"/>
        </w:rPr>
        <w:t>”)</w:t>
      </w:r>
    </w:p>
    <w:p w:rsidR="001F2D7A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Аргументом функции является строка с именем, номером фигуры или ее описателем в случае создания составных полиэдров. </w:t>
      </w:r>
      <w:r>
        <w:rPr>
          <w:sz w:val="28"/>
          <w:szCs w:val="28"/>
        </w:rPr>
        <w:t xml:space="preserve">В таблице 1 </w:t>
      </w:r>
      <w:r w:rsidRPr="000118ED">
        <w:rPr>
          <w:sz w:val="28"/>
          <w:szCs w:val="28"/>
        </w:rPr>
        <w:t>представлены описания составных полиэ</w:t>
      </w:r>
      <w:r w:rsidRPr="000118ED">
        <w:rPr>
          <w:sz w:val="28"/>
          <w:szCs w:val="28"/>
        </w:rPr>
        <w:t>д</w:t>
      </w:r>
      <w:r w:rsidRPr="000118ED">
        <w:rPr>
          <w:sz w:val="28"/>
          <w:szCs w:val="28"/>
        </w:rPr>
        <w:t xml:space="preserve">ров с помощью функции </w:t>
      </w:r>
      <w:r w:rsidRPr="000118ED">
        <w:rPr>
          <w:sz w:val="28"/>
          <w:szCs w:val="28"/>
          <w:lang w:val="en-US"/>
        </w:rPr>
        <w:t>PolyLoop</w:t>
      </w:r>
      <w:r w:rsidRPr="000118ED">
        <w:rPr>
          <w:sz w:val="28"/>
          <w:szCs w:val="28"/>
        </w:rPr>
        <w:t>.</w:t>
      </w:r>
    </w:p>
    <w:p w:rsidR="001F2D7A" w:rsidRDefault="001F2D7A" w:rsidP="001F2D7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Таблица 1 - О</w:t>
      </w:r>
      <w:r w:rsidRPr="000118ED">
        <w:rPr>
          <w:sz w:val="28"/>
          <w:szCs w:val="28"/>
        </w:rPr>
        <w:t>писани</w:t>
      </w:r>
      <w:r>
        <w:rPr>
          <w:sz w:val="28"/>
          <w:szCs w:val="28"/>
        </w:rPr>
        <w:t>е</w:t>
      </w:r>
      <w:r w:rsidRPr="000118ED">
        <w:rPr>
          <w:sz w:val="28"/>
          <w:szCs w:val="28"/>
        </w:rPr>
        <w:t xml:space="preserve"> составных полиэ</w:t>
      </w:r>
      <w:r w:rsidRPr="000118ED">
        <w:rPr>
          <w:sz w:val="28"/>
          <w:szCs w:val="28"/>
        </w:rPr>
        <w:t>д</w:t>
      </w:r>
      <w:r w:rsidRPr="000118ED">
        <w:rPr>
          <w:sz w:val="28"/>
          <w:szCs w:val="28"/>
        </w:rPr>
        <w:t xml:space="preserve">ров с помощью функции </w:t>
      </w:r>
      <w:r w:rsidRPr="000118ED">
        <w:rPr>
          <w:sz w:val="28"/>
          <w:szCs w:val="28"/>
          <w:lang w:val="en-US"/>
        </w:rPr>
        <w:t>PolyLoop</w:t>
      </w:r>
    </w:p>
    <w:p w:rsidR="001F2D7A" w:rsidRPr="00EC3AB9" w:rsidRDefault="001F2D7A" w:rsidP="001F2D7A">
      <w:pPr>
        <w:ind w:firstLine="720"/>
        <w:jc w:val="both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093"/>
        <w:gridCol w:w="1701"/>
        <w:gridCol w:w="1559"/>
        <w:gridCol w:w="2423"/>
      </w:tblGrid>
      <w:tr w:rsidR="001F2D7A" w:rsidRPr="00EC3AB9" w:rsidTr="00430FF2">
        <w:tblPrEx>
          <w:tblCellMar>
            <w:top w:w="0" w:type="dxa"/>
            <w:bottom w:w="0" w:type="dxa"/>
          </w:tblCellMar>
        </w:tblPrEx>
        <w:trPr>
          <w:trHeight w:val="315"/>
          <w:jc w:val="center"/>
        </w:trPr>
        <w:tc>
          <w:tcPr>
            <w:tcW w:w="2093" w:type="dxa"/>
          </w:tcPr>
          <w:p w:rsidR="001F2D7A" w:rsidRPr="00EC3AB9" w:rsidRDefault="001F2D7A" w:rsidP="00430FF2">
            <w:pPr>
              <w:pStyle w:val="FR3"/>
              <w:spacing w:line="240" w:lineRule="auto"/>
              <w:ind w:left="0" w:right="0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3AB9">
              <w:rPr>
                <w:rFonts w:ascii="Times New Roman" w:hAnsi="Times New Roman"/>
                <w:b/>
                <w:sz w:val="24"/>
                <w:szCs w:val="24"/>
              </w:rPr>
              <w:t>Имя</w:t>
            </w:r>
          </w:p>
        </w:tc>
        <w:tc>
          <w:tcPr>
            <w:tcW w:w="1701" w:type="dxa"/>
          </w:tcPr>
          <w:p w:rsidR="001F2D7A" w:rsidRPr="00EC3AB9" w:rsidRDefault="001F2D7A" w:rsidP="00430FF2">
            <w:pPr>
              <w:pStyle w:val="FR3"/>
              <w:spacing w:line="240" w:lineRule="auto"/>
              <w:ind w:left="0" w:right="0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3AB9">
              <w:rPr>
                <w:rFonts w:ascii="Times New Roman" w:hAnsi="Times New Roman"/>
                <w:b/>
                <w:sz w:val="24"/>
                <w:szCs w:val="24"/>
              </w:rPr>
              <w:t>Номер кода</w:t>
            </w:r>
          </w:p>
        </w:tc>
        <w:tc>
          <w:tcPr>
            <w:tcW w:w="1559" w:type="dxa"/>
          </w:tcPr>
          <w:p w:rsidR="001F2D7A" w:rsidRPr="00EC3AB9" w:rsidRDefault="001F2D7A" w:rsidP="00430FF2">
            <w:pPr>
              <w:pStyle w:val="FR3"/>
              <w:spacing w:line="240" w:lineRule="auto"/>
              <w:ind w:left="0" w:right="0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3AB9">
              <w:rPr>
                <w:rFonts w:ascii="Times New Roman" w:hAnsi="Times New Roman"/>
                <w:b/>
                <w:sz w:val="24"/>
                <w:szCs w:val="24"/>
              </w:rPr>
              <w:t>Оп</w:t>
            </w:r>
            <w:r w:rsidRPr="00EC3AB9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  <w:r w:rsidRPr="00EC3AB9">
              <w:rPr>
                <w:rFonts w:ascii="Times New Roman" w:hAnsi="Times New Roman"/>
                <w:b/>
                <w:sz w:val="24"/>
                <w:szCs w:val="24"/>
              </w:rPr>
              <w:t>сатель</w:t>
            </w:r>
          </w:p>
        </w:tc>
        <w:tc>
          <w:tcPr>
            <w:tcW w:w="2423" w:type="dxa"/>
          </w:tcPr>
          <w:p w:rsidR="001F2D7A" w:rsidRPr="00EC3AB9" w:rsidRDefault="001F2D7A" w:rsidP="00430FF2">
            <w:pPr>
              <w:pStyle w:val="FR3"/>
              <w:spacing w:line="240" w:lineRule="auto"/>
              <w:ind w:left="0" w:right="0" w:firstLine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3AB9">
              <w:rPr>
                <w:rFonts w:ascii="Times New Roman" w:hAnsi="Times New Roman"/>
                <w:b/>
                <w:sz w:val="24"/>
                <w:szCs w:val="24"/>
              </w:rPr>
              <w:t>Двойное имя</w:t>
            </w:r>
          </w:p>
        </w:tc>
      </w:tr>
      <w:tr w:rsidR="001F2D7A" w:rsidRPr="00EC3AB9" w:rsidTr="00430FF2">
        <w:tblPrEx>
          <w:tblCellMar>
            <w:top w:w="0" w:type="dxa"/>
            <w:bottom w:w="0" w:type="dxa"/>
          </w:tblCellMar>
        </w:tblPrEx>
        <w:trPr>
          <w:trHeight w:val="315"/>
          <w:jc w:val="center"/>
        </w:trPr>
        <w:tc>
          <w:tcPr>
            <w:tcW w:w="2093" w:type="dxa"/>
          </w:tcPr>
          <w:p w:rsidR="001F2D7A" w:rsidRPr="00EC3AB9" w:rsidRDefault="001F2D7A" w:rsidP="00430FF2">
            <w:pPr>
              <w:pStyle w:val="FR3"/>
              <w:spacing w:line="240" w:lineRule="auto"/>
              <w:ind w:left="0" w:right="0" w:firstLine="42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C3AB9">
              <w:rPr>
                <w:rFonts w:ascii="Times New Roman" w:hAnsi="Times New Roman"/>
                <w:sz w:val="24"/>
                <w:szCs w:val="24"/>
              </w:rPr>
              <w:t>pentagonol prism</w:t>
            </w:r>
          </w:p>
        </w:tc>
        <w:tc>
          <w:tcPr>
            <w:tcW w:w="1701" w:type="dxa"/>
          </w:tcPr>
          <w:p w:rsidR="001F2D7A" w:rsidRPr="00EC3AB9" w:rsidRDefault="001F2D7A" w:rsidP="00430FF2">
            <w:pPr>
              <w:pStyle w:val="FR3"/>
              <w:spacing w:line="240" w:lineRule="auto"/>
              <w:ind w:left="0" w:right="0" w:firstLine="42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C3AB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F2D7A" w:rsidRPr="00EC3AB9" w:rsidRDefault="001F2D7A" w:rsidP="00430FF2">
            <w:pPr>
              <w:pStyle w:val="FR3"/>
              <w:spacing w:line="240" w:lineRule="auto"/>
              <w:ind w:left="0" w:right="0" w:firstLine="42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C3AB9">
              <w:rPr>
                <w:rFonts w:ascii="Times New Roman" w:hAnsi="Times New Roman"/>
                <w:sz w:val="24"/>
                <w:szCs w:val="24"/>
              </w:rPr>
              <w:t xml:space="preserve">2 5|2 </w:t>
            </w:r>
          </w:p>
        </w:tc>
        <w:tc>
          <w:tcPr>
            <w:tcW w:w="2423" w:type="dxa"/>
          </w:tcPr>
          <w:p w:rsidR="001F2D7A" w:rsidRPr="00EC3AB9" w:rsidRDefault="001F2D7A" w:rsidP="00430FF2">
            <w:pPr>
              <w:pStyle w:val="FR3"/>
              <w:spacing w:line="240" w:lineRule="auto"/>
              <w:ind w:left="0" w:right="0" w:firstLine="42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C3AB9">
              <w:rPr>
                <w:rFonts w:ascii="Times New Roman" w:hAnsi="Times New Roman"/>
                <w:sz w:val="24"/>
                <w:szCs w:val="24"/>
              </w:rPr>
              <w:t>Pentagonal di pyramid</w:t>
            </w:r>
          </w:p>
        </w:tc>
      </w:tr>
      <w:tr w:rsidR="001F2D7A" w:rsidRPr="00EC3AB9" w:rsidTr="00430FF2">
        <w:tblPrEx>
          <w:tblCellMar>
            <w:top w:w="0" w:type="dxa"/>
            <w:bottom w:w="0" w:type="dxa"/>
          </w:tblCellMar>
        </w:tblPrEx>
        <w:trPr>
          <w:trHeight w:val="315"/>
          <w:jc w:val="center"/>
        </w:trPr>
        <w:tc>
          <w:tcPr>
            <w:tcW w:w="2093" w:type="dxa"/>
          </w:tcPr>
          <w:p w:rsidR="001F2D7A" w:rsidRPr="00EC3AB9" w:rsidRDefault="001F2D7A" w:rsidP="00430FF2">
            <w:pPr>
              <w:pStyle w:val="FR3"/>
              <w:spacing w:line="240" w:lineRule="auto"/>
              <w:ind w:left="0" w:right="0" w:firstLine="42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C3AB9">
              <w:rPr>
                <w:rFonts w:ascii="Times New Roman" w:hAnsi="Times New Roman"/>
                <w:sz w:val="24"/>
                <w:szCs w:val="24"/>
              </w:rPr>
              <w:t>Icosohedron</w:t>
            </w:r>
          </w:p>
        </w:tc>
        <w:tc>
          <w:tcPr>
            <w:tcW w:w="1701" w:type="dxa"/>
          </w:tcPr>
          <w:p w:rsidR="001F2D7A" w:rsidRPr="00EC3AB9" w:rsidRDefault="001F2D7A" w:rsidP="00430FF2">
            <w:pPr>
              <w:pStyle w:val="FR3"/>
              <w:spacing w:line="240" w:lineRule="auto"/>
              <w:ind w:left="0" w:right="0" w:firstLine="42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C3AB9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559" w:type="dxa"/>
          </w:tcPr>
          <w:p w:rsidR="001F2D7A" w:rsidRPr="00EC3AB9" w:rsidRDefault="001F2D7A" w:rsidP="00430FF2">
            <w:pPr>
              <w:pStyle w:val="FR3"/>
              <w:spacing w:line="240" w:lineRule="auto"/>
              <w:ind w:left="0" w:right="0" w:firstLine="42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C3AB9">
              <w:rPr>
                <w:rFonts w:ascii="Times New Roman" w:hAnsi="Times New Roman"/>
                <w:sz w:val="24"/>
                <w:szCs w:val="24"/>
              </w:rPr>
              <w:t xml:space="preserve">5|2 3 </w:t>
            </w:r>
          </w:p>
        </w:tc>
        <w:tc>
          <w:tcPr>
            <w:tcW w:w="2423" w:type="dxa"/>
          </w:tcPr>
          <w:p w:rsidR="001F2D7A" w:rsidRPr="00EC3AB9" w:rsidRDefault="001F2D7A" w:rsidP="00430FF2">
            <w:pPr>
              <w:pStyle w:val="FR3"/>
              <w:spacing w:line="240" w:lineRule="auto"/>
              <w:ind w:left="0" w:right="0" w:firstLine="42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C3AB9">
              <w:rPr>
                <w:rFonts w:ascii="Times New Roman" w:hAnsi="Times New Roman"/>
                <w:sz w:val="24"/>
                <w:szCs w:val="24"/>
              </w:rPr>
              <w:t>Dodecahedron</w:t>
            </w:r>
          </w:p>
        </w:tc>
      </w:tr>
      <w:tr w:rsidR="001F2D7A" w:rsidRPr="00EC3AB9" w:rsidTr="00430FF2">
        <w:tblPrEx>
          <w:tblCellMar>
            <w:top w:w="0" w:type="dxa"/>
            <w:bottom w:w="0" w:type="dxa"/>
          </w:tblCellMar>
        </w:tblPrEx>
        <w:trPr>
          <w:trHeight w:val="315"/>
          <w:jc w:val="center"/>
        </w:trPr>
        <w:tc>
          <w:tcPr>
            <w:tcW w:w="2093" w:type="dxa"/>
            <w:tcBorders>
              <w:bottom w:val="single" w:sz="4" w:space="0" w:color="auto"/>
            </w:tcBorders>
          </w:tcPr>
          <w:p w:rsidR="001F2D7A" w:rsidRPr="00EC3AB9" w:rsidRDefault="001F2D7A" w:rsidP="00430FF2">
            <w:pPr>
              <w:pStyle w:val="FR3"/>
              <w:spacing w:line="240" w:lineRule="auto"/>
              <w:ind w:left="0" w:right="0" w:firstLine="42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C3AB9">
              <w:rPr>
                <w:rFonts w:ascii="Times New Roman" w:hAnsi="Times New Roman"/>
                <w:sz w:val="24"/>
                <w:szCs w:val="24"/>
              </w:rPr>
              <w:t>Cube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1F2D7A" w:rsidRPr="00EC3AB9" w:rsidRDefault="001F2D7A" w:rsidP="00430FF2">
            <w:pPr>
              <w:pStyle w:val="FR3"/>
              <w:spacing w:line="240" w:lineRule="auto"/>
              <w:ind w:left="0" w:right="0" w:firstLine="42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C3AB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1F2D7A" w:rsidRPr="00EC3AB9" w:rsidRDefault="001F2D7A" w:rsidP="00430FF2">
            <w:pPr>
              <w:pStyle w:val="FR3"/>
              <w:spacing w:line="240" w:lineRule="auto"/>
              <w:ind w:left="0" w:right="0" w:firstLine="42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C3AB9">
              <w:rPr>
                <w:rFonts w:ascii="Times New Roman" w:hAnsi="Times New Roman"/>
                <w:sz w:val="24"/>
                <w:szCs w:val="24"/>
              </w:rPr>
              <w:t xml:space="preserve">3|2 4 </w:t>
            </w:r>
          </w:p>
        </w:tc>
        <w:tc>
          <w:tcPr>
            <w:tcW w:w="2423" w:type="dxa"/>
            <w:tcBorders>
              <w:bottom w:val="single" w:sz="4" w:space="0" w:color="auto"/>
            </w:tcBorders>
          </w:tcPr>
          <w:p w:rsidR="001F2D7A" w:rsidRPr="00EC3AB9" w:rsidRDefault="001F2D7A" w:rsidP="00430FF2">
            <w:pPr>
              <w:pStyle w:val="FR3"/>
              <w:spacing w:line="240" w:lineRule="auto"/>
              <w:ind w:left="0" w:right="0" w:firstLine="42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C3AB9">
              <w:rPr>
                <w:rFonts w:ascii="Times New Roman" w:hAnsi="Times New Roman"/>
                <w:sz w:val="24"/>
                <w:szCs w:val="24"/>
              </w:rPr>
              <w:t>Octahedron</w:t>
            </w:r>
          </w:p>
        </w:tc>
      </w:tr>
    </w:tbl>
    <w:p w:rsidR="001F2D7A" w:rsidRDefault="001F2D7A" w:rsidP="001F2D7A">
      <w:pPr>
        <w:ind w:firstLine="425"/>
        <w:jc w:val="center"/>
        <w:rPr>
          <w:sz w:val="28"/>
          <w:szCs w:val="28"/>
        </w:rPr>
      </w:pPr>
    </w:p>
    <w:p w:rsidR="001F2D7A" w:rsidRPr="000118ED" w:rsidRDefault="001F2D7A" w:rsidP="001F2D7A">
      <w:pPr>
        <w:ind w:firstLine="425"/>
        <w:jc w:val="center"/>
        <w:rPr>
          <w:sz w:val="28"/>
          <w:szCs w:val="28"/>
        </w:rPr>
      </w:pPr>
      <w:r w:rsidRPr="000118ED">
        <w:rPr>
          <w:sz w:val="28"/>
          <w:szCs w:val="28"/>
        </w:rPr>
        <w:object w:dxaOrig="8040" w:dyaOrig="2670">
          <v:shape id="_x0000_i1030" type="#_x0000_t75" style="width:330.75pt;height:109.5pt" o:ole="" o:bordertopcolor="this" o:borderleftcolor="this" o:borderbottomcolor="this" o:borderrightcolor="this">
            <v:imagedata r:id="rId18" o:title=""/>
            <w10:bordertop type="single" width="6"/>
            <w10:borderleft type="single" width="6"/>
            <w10:borderbottom type="single" width="6"/>
            <w10:borderright type="single" width="6"/>
          </v:shape>
          <o:OLEObject Type="Embed" ProgID="Mathcad" ShapeID="_x0000_i1030" DrawAspect="Content" ObjectID="_1451086753" r:id="rId19"/>
        </w:object>
      </w:r>
    </w:p>
    <w:p w:rsidR="001F2D7A" w:rsidRPr="000118ED" w:rsidRDefault="001F2D7A" w:rsidP="001F2D7A">
      <w:pPr>
        <w:pStyle w:val="FR3"/>
        <w:spacing w:line="240" w:lineRule="auto"/>
        <w:ind w:left="0" w:right="0" w:firstLine="425"/>
        <w:rPr>
          <w:rFonts w:ascii="Times New Roman" w:hAnsi="Times New Roman"/>
          <w:bCs/>
          <w:sz w:val="28"/>
          <w:szCs w:val="28"/>
        </w:rPr>
      </w:pPr>
      <w:r w:rsidRPr="000118ED">
        <w:rPr>
          <w:rFonts w:ascii="Times New Roman" w:hAnsi="Times New Roman"/>
          <w:bCs/>
          <w:sz w:val="28"/>
          <w:szCs w:val="28"/>
        </w:rPr>
        <w:t xml:space="preserve">Рисунок </w:t>
      </w:r>
      <w:r>
        <w:rPr>
          <w:rFonts w:ascii="Times New Roman" w:hAnsi="Times New Roman"/>
          <w:bCs/>
          <w:sz w:val="28"/>
          <w:szCs w:val="28"/>
        </w:rPr>
        <w:t>37</w:t>
      </w:r>
      <w:r w:rsidRPr="000118ED">
        <w:rPr>
          <w:rFonts w:ascii="Times New Roman" w:hAnsi="Times New Roman"/>
          <w:bCs/>
          <w:sz w:val="28"/>
          <w:szCs w:val="28"/>
        </w:rPr>
        <w:t xml:space="preserve"> – Кубоктаэдрон</w:t>
      </w:r>
    </w:p>
    <w:p w:rsidR="001F2D7A" w:rsidRPr="000118ED" w:rsidRDefault="001F2D7A" w:rsidP="001F2D7A">
      <w:pPr>
        <w:pStyle w:val="FR3"/>
        <w:spacing w:line="240" w:lineRule="auto"/>
        <w:ind w:left="0" w:right="0" w:firstLine="425"/>
        <w:rPr>
          <w:rFonts w:ascii="Times New Roman" w:hAnsi="Times New Roman"/>
          <w:bCs/>
          <w:sz w:val="28"/>
          <w:szCs w:val="28"/>
        </w:rPr>
      </w:pPr>
    </w:p>
    <w:p w:rsidR="001F2D7A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Большое число примеров применения функции </w:t>
      </w:r>
      <w:r w:rsidRPr="000118ED">
        <w:rPr>
          <w:sz w:val="28"/>
          <w:szCs w:val="28"/>
          <w:lang w:val="en-US"/>
        </w:rPr>
        <w:t>PolyLoop</w:t>
      </w:r>
      <w:r w:rsidRPr="000118ED">
        <w:rPr>
          <w:sz w:val="28"/>
          <w:szCs w:val="28"/>
        </w:rPr>
        <w:t xml:space="preserve"> можно найти в справочной системе </w:t>
      </w:r>
      <w:r w:rsidRPr="000118ED">
        <w:rPr>
          <w:sz w:val="28"/>
          <w:szCs w:val="28"/>
          <w:lang w:val="en-US"/>
        </w:rPr>
        <w:t>Mathcad</w:t>
      </w:r>
      <w:r w:rsidRPr="000118ED">
        <w:rPr>
          <w:sz w:val="28"/>
          <w:szCs w:val="28"/>
        </w:rPr>
        <w:t xml:space="preserve"> 2000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раздел </w:t>
      </w:r>
      <w:r w:rsidRPr="000118ED">
        <w:rPr>
          <w:sz w:val="28"/>
          <w:szCs w:val="28"/>
          <w:lang w:val="en-US"/>
        </w:rPr>
        <w:t>Polyhendron</w:t>
      </w:r>
      <w:r w:rsidRPr="000118ED">
        <w:rPr>
          <w:sz w:val="28"/>
          <w:szCs w:val="28"/>
        </w:rPr>
        <w:t xml:space="preserve"> таблиц </w:t>
      </w:r>
      <w:r w:rsidRPr="000118ED">
        <w:rPr>
          <w:sz w:val="28"/>
          <w:szCs w:val="28"/>
          <w:lang w:val="en-US"/>
        </w:rPr>
        <w:t>Reference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Tables</w:t>
      </w:r>
      <w:r w:rsidRPr="000118ED">
        <w:rPr>
          <w:sz w:val="28"/>
          <w:szCs w:val="28"/>
        </w:rPr>
        <w:t xml:space="preserve">. На рисунке </w:t>
      </w:r>
      <w:r>
        <w:rPr>
          <w:sz w:val="28"/>
          <w:szCs w:val="28"/>
        </w:rPr>
        <w:t>38</w:t>
      </w:r>
      <w:r w:rsidRPr="000118ED">
        <w:rPr>
          <w:sz w:val="28"/>
          <w:szCs w:val="28"/>
        </w:rPr>
        <w:t xml:space="preserve"> показана страница этого раздела, посвященная регулярным и квазирегулярным полиэдрам. Всего в таблицах имеется около 60 полиэдров, зада</w:t>
      </w:r>
      <w:r w:rsidRPr="000118ED">
        <w:rPr>
          <w:sz w:val="28"/>
          <w:szCs w:val="28"/>
        </w:rPr>
        <w:t>н</w:t>
      </w:r>
      <w:r w:rsidRPr="000118ED">
        <w:rPr>
          <w:sz w:val="28"/>
          <w:szCs w:val="28"/>
        </w:rPr>
        <w:t xml:space="preserve">ных с помощью функции </w:t>
      </w:r>
      <w:r w:rsidRPr="000118ED">
        <w:rPr>
          <w:sz w:val="28"/>
          <w:szCs w:val="28"/>
          <w:lang w:val="en-US"/>
        </w:rPr>
        <w:t>Poly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Loop</w:t>
      </w:r>
      <w:r w:rsidRPr="000118ED">
        <w:rPr>
          <w:sz w:val="28"/>
          <w:szCs w:val="28"/>
        </w:rPr>
        <w:t>.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</w:p>
    <w:p w:rsidR="001F2D7A" w:rsidRPr="000118ED" w:rsidRDefault="001F2D7A" w:rsidP="001F2D7A">
      <w:pPr>
        <w:ind w:firstLine="425"/>
        <w:jc w:val="center"/>
        <w:rPr>
          <w:sz w:val="28"/>
          <w:szCs w:val="28"/>
        </w:rPr>
      </w:pPr>
      <w:r w:rsidRPr="000118ED">
        <w:rPr>
          <w:sz w:val="28"/>
          <w:szCs w:val="28"/>
        </w:rPr>
        <w:object w:dxaOrig="9749" w:dyaOrig="8834">
          <v:shape id="_x0000_i1031" type="#_x0000_t75" style="width:270.75pt;height:215.25pt" o:ole="">
            <v:imagedata r:id="rId20" o:title=""/>
          </v:shape>
          <o:OLEObject Type="Embed" ProgID="PBrush" ShapeID="_x0000_i1031" DrawAspect="Content" ObjectID="_1451086754" r:id="rId21"/>
        </w:object>
      </w:r>
    </w:p>
    <w:p w:rsidR="001F2D7A" w:rsidRPr="000118ED" w:rsidRDefault="001F2D7A" w:rsidP="001F2D7A">
      <w:pPr>
        <w:ind w:firstLine="425"/>
        <w:jc w:val="center"/>
        <w:rPr>
          <w:bCs/>
          <w:sz w:val="28"/>
          <w:szCs w:val="28"/>
        </w:rPr>
      </w:pPr>
      <w:r w:rsidRPr="000118ED">
        <w:rPr>
          <w:bCs/>
          <w:sz w:val="28"/>
          <w:szCs w:val="28"/>
        </w:rPr>
        <w:t xml:space="preserve">Рисунок </w:t>
      </w:r>
      <w:r>
        <w:rPr>
          <w:bCs/>
          <w:sz w:val="28"/>
          <w:szCs w:val="28"/>
        </w:rPr>
        <w:t>38</w:t>
      </w:r>
      <w:r w:rsidRPr="000118ED">
        <w:rPr>
          <w:bCs/>
          <w:sz w:val="28"/>
          <w:szCs w:val="28"/>
        </w:rPr>
        <w:t xml:space="preserve"> - Страница раздела полиэдров</w:t>
      </w:r>
    </w:p>
    <w:p w:rsidR="001F2D7A" w:rsidRPr="000118ED" w:rsidRDefault="001F2D7A" w:rsidP="001F2D7A">
      <w:pPr>
        <w:ind w:firstLine="425"/>
        <w:jc w:val="center"/>
        <w:rPr>
          <w:bCs/>
          <w:sz w:val="28"/>
          <w:szCs w:val="28"/>
        </w:rPr>
      </w:pPr>
    </w:p>
    <w:p w:rsidR="001F2D7A" w:rsidRPr="00641FAC" w:rsidRDefault="001F2D7A" w:rsidP="001F2D7A">
      <w:pPr>
        <w:pStyle w:val="FR1"/>
        <w:spacing w:before="0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41FAC">
        <w:rPr>
          <w:rFonts w:ascii="Times New Roman" w:hAnsi="Times New Roman" w:cs="Times New Roman"/>
          <w:sz w:val="28"/>
          <w:szCs w:val="28"/>
          <w:lang w:val="ru-RU"/>
        </w:rPr>
        <w:t>5 Построение на одном графике нескольких трехмерных объектов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Новые версии </w:t>
      </w:r>
      <w:r w:rsidRPr="000118ED">
        <w:rPr>
          <w:sz w:val="28"/>
          <w:szCs w:val="28"/>
          <w:lang w:val="en-US"/>
        </w:rPr>
        <w:t>Mathcad</w:t>
      </w:r>
      <w:r w:rsidRPr="000118ED">
        <w:rPr>
          <w:sz w:val="28"/>
          <w:szCs w:val="28"/>
        </w:rPr>
        <w:t xml:space="preserve"> предоставляют возможность построения нескольких пересе</w:t>
      </w:r>
      <w:r w:rsidRPr="000118ED">
        <w:rPr>
          <w:sz w:val="28"/>
          <w:szCs w:val="28"/>
        </w:rPr>
        <w:softHyphen/>
        <w:t>кающихся или непересекающихся поверхностей на одном графике. Для этого доста</w:t>
      </w:r>
      <w:r w:rsidRPr="000118ED">
        <w:rPr>
          <w:sz w:val="28"/>
          <w:szCs w:val="28"/>
        </w:rPr>
        <w:softHyphen/>
        <w:t>точно указать в шаблоне графика их описание в виде матриц (или наборов матриц в круглых скобках).</w:t>
      </w:r>
    </w:p>
    <w:p w:rsidR="001F2D7A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  <w:lang w:val="en-US"/>
        </w:rPr>
        <w:t>Mathcad</w:t>
      </w:r>
      <w:r w:rsidRPr="000118ED">
        <w:rPr>
          <w:sz w:val="28"/>
          <w:szCs w:val="28"/>
        </w:rPr>
        <w:t xml:space="preserve"> 2000 </w:t>
      </w:r>
      <w:r w:rsidRPr="000118ED">
        <w:rPr>
          <w:sz w:val="28"/>
          <w:szCs w:val="28"/>
          <w:lang w:val="en-US"/>
        </w:rPr>
        <w:t>PRO</w:t>
      </w:r>
      <w:r w:rsidRPr="000118ED">
        <w:rPr>
          <w:sz w:val="28"/>
          <w:szCs w:val="28"/>
        </w:rPr>
        <w:t xml:space="preserve"> позволяет строить на одном графике поверхности и объемные фигуры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полиэдры. На рисунке </w:t>
      </w:r>
      <w:r>
        <w:rPr>
          <w:sz w:val="28"/>
          <w:szCs w:val="28"/>
        </w:rPr>
        <w:t>39</w:t>
      </w:r>
      <w:r w:rsidRPr="000118ED">
        <w:rPr>
          <w:sz w:val="28"/>
          <w:szCs w:val="28"/>
        </w:rPr>
        <w:t xml:space="preserve"> показано построение октаэдра, как бы находяще</w:t>
      </w:r>
      <w:r w:rsidRPr="000118ED">
        <w:rPr>
          <w:sz w:val="28"/>
          <w:szCs w:val="28"/>
        </w:rPr>
        <w:softHyphen/>
        <w:t>гося внутри п</w:t>
      </w:r>
      <w:r w:rsidRPr="000118ED">
        <w:rPr>
          <w:sz w:val="28"/>
          <w:szCs w:val="28"/>
        </w:rPr>
        <w:t>о</w:t>
      </w:r>
      <w:r w:rsidRPr="000118ED">
        <w:rPr>
          <w:sz w:val="28"/>
          <w:szCs w:val="28"/>
        </w:rPr>
        <w:t xml:space="preserve">верхности, заданной функцией </w:t>
      </w:r>
      <w:r w:rsidRPr="000118ED"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>(х,</w:t>
      </w:r>
      <w:r w:rsidRPr="000118ED">
        <w:rPr>
          <w:sz w:val="28"/>
          <w:szCs w:val="28"/>
        </w:rPr>
        <w:t>у) =-</w:t>
      </w:r>
      <w:r w:rsidRPr="000118ED">
        <w:rPr>
          <w:sz w:val="28"/>
          <w:szCs w:val="28"/>
          <w:lang w:val="en-US"/>
        </w:rPr>
        <w:t>cos</w:t>
      </w:r>
      <w:r w:rsidRPr="000118ED">
        <w:rPr>
          <w:sz w:val="28"/>
          <w:szCs w:val="28"/>
        </w:rPr>
        <w:t>(х-у).</w:t>
      </w:r>
    </w:p>
    <w:p w:rsidR="001F2D7A" w:rsidRPr="000118ED" w:rsidRDefault="001F2D7A" w:rsidP="001F2D7A">
      <w:pPr>
        <w:ind w:firstLine="425"/>
        <w:jc w:val="both"/>
        <w:rPr>
          <w:sz w:val="28"/>
          <w:szCs w:val="28"/>
        </w:rPr>
      </w:pPr>
    </w:p>
    <w:p w:rsidR="001F2D7A" w:rsidRPr="000118ED" w:rsidRDefault="001F2D7A" w:rsidP="001F2D7A">
      <w:pPr>
        <w:jc w:val="center"/>
        <w:rPr>
          <w:sz w:val="28"/>
          <w:szCs w:val="28"/>
        </w:rPr>
      </w:pPr>
      <w:r w:rsidRPr="000118ED">
        <w:rPr>
          <w:sz w:val="28"/>
          <w:szCs w:val="28"/>
        </w:rPr>
        <w:object w:dxaOrig="4815" w:dyaOrig="4035">
          <v:shape id="_x0000_i1032" type="#_x0000_t75" style="width:201.75pt;height:168.75pt" o:ole="" o:bordertopcolor="this" o:borderleftcolor="this" o:borderbottomcolor="this" o:borderrightcolor="this">
            <v:imagedata r:id="rId22" o:title=""/>
            <w10:bordertop type="single" width="6"/>
            <w10:borderleft type="single" width="6"/>
            <w10:borderbottom type="single" width="6"/>
            <w10:borderright type="single" width="6"/>
          </v:shape>
          <o:OLEObject Type="Embed" ProgID="Mathcad" ShapeID="_x0000_i1032" DrawAspect="Content" ObjectID="_1451086755" r:id="rId23"/>
        </w:object>
      </w:r>
    </w:p>
    <w:p w:rsidR="001F2D7A" w:rsidRPr="000118ED" w:rsidRDefault="001F2D7A" w:rsidP="001F2D7A">
      <w:pPr>
        <w:jc w:val="center"/>
        <w:rPr>
          <w:bCs/>
          <w:sz w:val="28"/>
          <w:szCs w:val="28"/>
        </w:rPr>
      </w:pPr>
      <w:r w:rsidRPr="000118ED">
        <w:rPr>
          <w:bCs/>
          <w:sz w:val="28"/>
          <w:szCs w:val="28"/>
        </w:rPr>
        <w:t xml:space="preserve">Рисунок </w:t>
      </w:r>
      <w:r>
        <w:rPr>
          <w:bCs/>
          <w:sz w:val="28"/>
          <w:szCs w:val="28"/>
        </w:rPr>
        <w:t>39</w:t>
      </w:r>
      <w:r w:rsidRPr="000118ED">
        <w:rPr>
          <w:bCs/>
          <w:sz w:val="28"/>
          <w:szCs w:val="28"/>
        </w:rPr>
        <w:t xml:space="preserve"> – Октаэдр</w:t>
      </w:r>
    </w:p>
    <w:p w:rsidR="001F2D7A" w:rsidRPr="000118ED" w:rsidRDefault="001F2D7A" w:rsidP="001F2D7A">
      <w:pPr>
        <w:pStyle w:val="FR1"/>
        <w:spacing w:before="0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F2D7A" w:rsidRPr="00641FAC" w:rsidRDefault="001F2D7A" w:rsidP="001F2D7A">
      <w:pPr>
        <w:pStyle w:val="FR1"/>
        <w:spacing w:before="0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41FAC">
        <w:rPr>
          <w:rFonts w:ascii="Times New Roman" w:hAnsi="Times New Roman" w:cs="Times New Roman"/>
          <w:sz w:val="28"/>
          <w:szCs w:val="28"/>
          <w:lang w:val="ru-RU"/>
        </w:rPr>
        <w:t>6 Построение контурных трехмерных графиков</w:t>
      </w:r>
    </w:p>
    <w:p w:rsidR="001F2D7A" w:rsidRDefault="001F2D7A" w:rsidP="001F2D7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0118ED">
        <w:rPr>
          <w:sz w:val="28"/>
          <w:szCs w:val="28"/>
        </w:rPr>
        <w:t>дин</w:t>
      </w:r>
      <w:r>
        <w:rPr>
          <w:sz w:val="28"/>
          <w:szCs w:val="28"/>
        </w:rPr>
        <w:t xml:space="preserve"> из</w:t>
      </w:r>
      <w:r w:rsidRPr="000118ED">
        <w:rPr>
          <w:sz w:val="28"/>
          <w:szCs w:val="28"/>
        </w:rPr>
        <w:t xml:space="preserve"> широко распространенны</w:t>
      </w:r>
      <w:r>
        <w:rPr>
          <w:sz w:val="28"/>
          <w:szCs w:val="28"/>
        </w:rPr>
        <w:t>х</w:t>
      </w:r>
      <w:r w:rsidRPr="000118ED">
        <w:rPr>
          <w:sz w:val="28"/>
          <w:szCs w:val="28"/>
        </w:rPr>
        <w:t xml:space="preserve"> тип</w:t>
      </w:r>
      <w:r>
        <w:rPr>
          <w:sz w:val="28"/>
          <w:szCs w:val="28"/>
        </w:rPr>
        <w:t>ов</w:t>
      </w:r>
      <w:r w:rsidRPr="000118ED">
        <w:rPr>
          <w:sz w:val="28"/>
          <w:szCs w:val="28"/>
        </w:rPr>
        <w:t xml:space="preserve"> графиков для представления поверхностей - график из линий равного уровня. Такие графики широко применяются, например, в ка</w:t>
      </w:r>
      <w:r w:rsidRPr="000118ED">
        <w:rPr>
          <w:sz w:val="28"/>
          <w:szCs w:val="28"/>
        </w:rPr>
        <w:t>р</w:t>
      </w:r>
      <w:r w:rsidRPr="000118ED">
        <w:rPr>
          <w:sz w:val="28"/>
          <w:szCs w:val="28"/>
        </w:rPr>
        <w:t xml:space="preserve">тографии. Команда </w:t>
      </w:r>
      <w:r w:rsidRPr="000118ED">
        <w:rPr>
          <w:sz w:val="28"/>
          <w:szCs w:val="28"/>
          <w:lang w:val="en-US"/>
        </w:rPr>
        <w:t>Contour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Plot</w:t>
      </w:r>
      <w:r w:rsidRPr="000118ED">
        <w:rPr>
          <w:sz w:val="28"/>
          <w:szCs w:val="28"/>
        </w:rPr>
        <w:t xml:space="preserve"> (контурный </w:t>
      </w:r>
      <w:r w:rsidRPr="000118ED">
        <w:rPr>
          <w:sz w:val="28"/>
          <w:szCs w:val="28"/>
        </w:rPr>
        <w:lastRenderedPageBreak/>
        <w:t>график) служит для построения шаблона таких графиков. Он подобен шаблону, описанному в предыд</w:t>
      </w:r>
      <w:r w:rsidRPr="000118ED">
        <w:rPr>
          <w:sz w:val="28"/>
          <w:szCs w:val="28"/>
        </w:rPr>
        <w:t>у</w:t>
      </w:r>
      <w:r w:rsidRPr="000118ED">
        <w:rPr>
          <w:sz w:val="28"/>
          <w:szCs w:val="28"/>
        </w:rPr>
        <w:t>щем</w:t>
      </w:r>
      <w:r>
        <w:rPr>
          <w:sz w:val="28"/>
          <w:szCs w:val="28"/>
        </w:rPr>
        <w:t xml:space="preserve"> (рисунок 40)</w:t>
      </w:r>
      <w:r w:rsidRPr="000118ED">
        <w:rPr>
          <w:sz w:val="28"/>
          <w:szCs w:val="28"/>
        </w:rPr>
        <w:t>.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  <w:lang w:val="en-US"/>
        </w:rPr>
      </w:pPr>
    </w:p>
    <w:p w:rsidR="001F2D7A" w:rsidRPr="000118ED" w:rsidRDefault="001F2D7A" w:rsidP="001F2D7A">
      <w:pPr>
        <w:jc w:val="center"/>
        <w:rPr>
          <w:sz w:val="28"/>
          <w:szCs w:val="28"/>
        </w:rPr>
      </w:pPr>
      <w:r w:rsidRPr="000118ED">
        <w:rPr>
          <w:sz w:val="28"/>
          <w:szCs w:val="28"/>
        </w:rPr>
        <w:object w:dxaOrig="5685" w:dyaOrig="5790">
          <v:shape id="_x0000_i1033" type="#_x0000_t75" style="width:193.5pt;height:168pt" o:ole="" o:bordertopcolor="this" o:borderleftcolor="this" o:borderbottomcolor="this" o:borderrightcolor="this">
            <v:imagedata r:id="rId24" o:title=""/>
            <w10:bordertop type="single" width="6"/>
            <w10:borderleft type="single" width="6"/>
            <w10:borderbottom type="single" width="6"/>
            <w10:borderright type="single" width="6"/>
          </v:shape>
          <o:OLEObject Type="Embed" ProgID="Mathcad" ShapeID="_x0000_i1033" DrawAspect="Content" ObjectID="_1451086756" r:id="rId25"/>
        </w:object>
      </w:r>
    </w:p>
    <w:p w:rsidR="001F2D7A" w:rsidRPr="00EC3AB9" w:rsidRDefault="001F2D7A" w:rsidP="001F2D7A">
      <w:pPr>
        <w:jc w:val="center"/>
        <w:rPr>
          <w:sz w:val="28"/>
          <w:szCs w:val="28"/>
        </w:rPr>
      </w:pPr>
      <w:r w:rsidRPr="00EC3AB9">
        <w:rPr>
          <w:sz w:val="28"/>
          <w:szCs w:val="28"/>
        </w:rPr>
        <w:t>Рисунок 40 - Построение контурных трехмерных графиков</w:t>
      </w:r>
    </w:p>
    <w:p w:rsidR="001F2D7A" w:rsidRPr="000118ED" w:rsidRDefault="001F2D7A" w:rsidP="001F2D7A">
      <w:pPr>
        <w:ind w:firstLine="425"/>
        <w:jc w:val="center"/>
        <w:rPr>
          <w:sz w:val="28"/>
          <w:szCs w:val="28"/>
        </w:rPr>
      </w:pP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Представление графика с оцифровкой линий удобно для количественных оценок.</w:t>
      </w:r>
    </w:p>
    <w:p w:rsidR="001F2D7A" w:rsidRDefault="001F2D7A" w:rsidP="001F2D7A">
      <w:pPr>
        <w:pStyle w:val="FR2"/>
        <w:spacing w:before="0"/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1F2D7A" w:rsidRPr="00641FAC" w:rsidRDefault="001F2D7A" w:rsidP="001F2D7A">
      <w:pPr>
        <w:pStyle w:val="FR2"/>
        <w:spacing w:before="0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41FAC">
        <w:rPr>
          <w:rFonts w:ascii="Times New Roman" w:hAnsi="Times New Roman"/>
          <w:b/>
          <w:sz w:val="28"/>
          <w:szCs w:val="28"/>
        </w:rPr>
        <w:t>7 Построение контурных графиков без явного задания матрицы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В Mathcad 2000 есть более удобный способ построения контурных графиков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без задания в явном виде матрицы узловых точек, используемых для построения кривых. В этом случае (рисунок </w:t>
      </w:r>
      <w:r>
        <w:rPr>
          <w:sz w:val="28"/>
          <w:szCs w:val="28"/>
        </w:rPr>
        <w:t>4</w:t>
      </w:r>
      <w:r w:rsidRPr="000118ED">
        <w:rPr>
          <w:sz w:val="28"/>
          <w:szCs w:val="28"/>
        </w:rPr>
        <w:t>1) достаточно в шаблоне ввода указать имя функции. При использов</w:t>
      </w:r>
      <w:r w:rsidRPr="000118ED">
        <w:rPr>
          <w:sz w:val="28"/>
          <w:szCs w:val="28"/>
        </w:rPr>
        <w:t>а</w:t>
      </w:r>
      <w:r w:rsidRPr="000118ED">
        <w:rPr>
          <w:sz w:val="28"/>
          <w:szCs w:val="28"/>
        </w:rPr>
        <w:t xml:space="preserve">нии цветной функциональной окраски описанные выше типы графиков выглядят весьма впечатляюще (см. рисунок </w:t>
      </w:r>
      <w:r>
        <w:rPr>
          <w:sz w:val="28"/>
          <w:szCs w:val="28"/>
        </w:rPr>
        <w:t>41</w:t>
      </w:r>
      <w:r w:rsidRPr="000118ED">
        <w:rPr>
          <w:sz w:val="28"/>
          <w:szCs w:val="28"/>
        </w:rPr>
        <w:t xml:space="preserve"> справа). Но неплохие результаты получаются и при задании монохромной функциональной окраски. В этом случае гамма цветов заменяется разной плотностью сер</w:t>
      </w:r>
      <w:r w:rsidRPr="000118ED">
        <w:rPr>
          <w:sz w:val="28"/>
          <w:szCs w:val="28"/>
        </w:rPr>
        <w:t>о</w:t>
      </w:r>
      <w:r w:rsidRPr="000118ED">
        <w:rPr>
          <w:sz w:val="28"/>
          <w:szCs w:val="28"/>
        </w:rPr>
        <w:t xml:space="preserve">го цвета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от белого до черного (см. рисунок </w:t>
      </w:r>
      <w:r>
        <w:rPr>
          <w:sz w:val="28"/>
          <w:szCs w:val="28"/>
        </w:rPr>
        <w:t>41</w:t>
      </w:r>
      <w:r w:rsidRPr="000118ED">
        <w:rPr>
          <w:sz w:val="28"/>
          <w:szCs w:val="28"/>
        </w:rPr>
        <w:t xml:space="preserve"> слева).</w:t>
      </w:r>
    </w:p>
    <w:p w:rsidR="001F2D7A" w:rsidRPr="000118ED" w:rsidRDefault="001F2D7A" w:rsidP="001F2D7A">
      <w:pPr>
        <w:ind w:firstLine="425"/>
        <w:jc w:val="both"/>
        <w:rPr>
          <w:sz w:val="28"/>
          <w:szCs w:val="28"/>
        </w:rPr>
      </w:pPr>
    </w:p>
    <w:p w:rsidR="001F2D7A" w:rsidRPr="000118ED" w:rsidRDefault="001F2D7A" w:rsidP="001F2D7A">
      <w:pPr>
        <w:jc w:val="center"/>
        <w:rPr>
          <w:sz w:val="28"/>
          <w:szCs w:val="28"/>
        </w:rPr>
      </w:pPr>
      <w:r w:rsidRPr="000118ED">
        <w:rPr>
          <w:sz w:val="28"/>
          <w:szCs w:val="28"/>
        </w:rPr>
        <w:object w:dxaOrig="6090" w:dyaOrig="4050">
          <v:shape id="_x0000_i1034" type="#_x0000_t75" style="width:304.5pt;height:202.5pt" o:ole="" o:bordertopcolor="this" o:borderleftcolor="this" o:borderbottomcolor="this" o:borderrightcolor="this">
            <v:imagedata r:id="rId26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Mathcad" ShapeID="_x0000_i1034" DrawAspect="Content" ObjectID="_1451086757" r:id="rId27"/>
        </w:object>
      </w:r>
    </w:p>
    <w:p w:rsidR="001F2D7A" w:rsidRDefault="001F2D7A" w:rsidP="001F2D7A">
      <w:pPr>
        <w:jc w:val="center"/>
        <w:rPr>
          <w:bCs/>
          <w:sz w:val="28"/>
          <w:szCs w:val="28"/>
        </w:rPr>
      </w:pPr>
      <w:r w:rsidRPr="000118ED">
        <w:rPr>
          <w:bCs/>
          <w:sz w:val="28"/>
          <w:szCs w:val="28"/>
        </w:rPr>
        <w:lastRenderedPageBreak/>
        <w:t xml:space="preserve">Рисунок </w:t>
      </w:r>
      <w:r>
        <w:rPr>
          <w:bCs/>
          <w:sz w:val="28"/>
          <w:szCs w:val="28"/>
        </w:rPr>
        <w:t>41</w:t>
      </w:r>
      <w:r w:rsidRPr="000118ED">
        <w:rPr>
          <w:bCs/>
          <w:sz w:val="28"/>
          <w:szCs w:val="28"/>
        </w:rPr>
        <w:t>- Контурный график</w:t>
      </w:r>
    </w:p>
    <w:p w:rsidR="001F2D7A" w:rsidRPr="000118ED" w:rsidRDefault="001F2D7A" w:rsidP="001F2D7A">
      <w:pPr>
        <w:ind w:firstLine="425"/>
        <w:jc w:val="center"/>
        <w:rPr>
          <w:bCs/>
          <w:sz w:val="28"/>
          <w:szCs w:val="28"/>
        </w:rPr>
      </w:pPr>
    </w:p>
    <w:p w:rsidR="001F2D7A" w:rsidRPr="00641FAC" w:rsidRDefault="001F2D7A" w:rsidP="001F2D7A">
      <w:pPr>
        <w:pStyle w:val="FR1"/>
        <w:spacing w:before="0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41FAC">
        <w:rPr>
          <w:rFonts w:ascii="Times New Roman" w:hAnsi="Times New Roman" w:cs="Times New Roman"/>
          <w:sz w:val="28"/>
          <w:szCs w:val="28"/>
          <w:lang w:val="ru-RU"/>
        </w:rPr>
        <w:t>8 Вывод шаблона точечного трехмерного графика</w:t>
      </w:r>
    </w:p>
    <w:p w:rsidR="001F2D7A" w:rsidRPr="000118ED" w:rsidRDefault="001F2D7A" w:rsidP="001F2D7A">
      <w:pPr>
        <w:pStyle w:val="FR2"/>
        <w:spacing w:before="0"/>
        <w:ind w:firstLine="720"/>
        <w:jc w:val="both"/>
        <w:rPr>
          <w:rFonts w:ascii="Times New Roman" w:hAnsi="Times New Roman"/>
          <w:sz w:val="28"/>
          <w:szCs w:val="28"/>
        </w:rPr>
      </w:pPr>
      <w:r w:rsidRPr="000118ED">
        <w:rPr>
          <w:rFonts w:ascii="Times New Roman" w:hAnsi="Times New Roman"/>
          <w:sz w:val="28"/>
          <w:szCs w:val="28"/>
        </w:rPr>
        <w:t>Построение точечного графика с заданием матрицы аппликат точек</w:t>
      </w:r>
    </w:p>
    <w:p w:rsidR="001F2D7A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Нередко трехмерные поверхности представляют в виде находящихся в этом пр</w:t>
      </w:r>
      <w:r w:rsidRPr="000118ED">
        <w:rPr>
          <w:sz w:val="28"/>
          <w:szCs w:val="28"/>
        </w:rPr>
        <w:t>о</w:t>
      </w:r>
      <w:r w:rsidRPr="000118ED">
        <w:rPr>
          <w:sz w:val="28"/>
          <w:szCs w:val="28"/>
        </w:rPr>
        <w:t>странстве точек, кружочков или иных фигур. Каждая из этих фигур несет информацию о геометрическом положении ее центра в трехмерном пространстве. Такой график (рисунок 4</w:t>
      </w:r>
      <w:r>
        <w:rPr>
          <w:sz w:val="28"/>
          <w:szCs w:val="28"/>
        </w:rPr>
        <w:t>2</w:t>
      </w:r>
      <w:r w:rsidRPr="000118ED">
        <w:rPr>
          <w:sz w:val="28"/>
          <w:szCs w:val="28"/>
        </w:rPr>
        <w:t xml:space="preserve">) создается командой 3D </w:t>
      </w:r>
      <w:r w:rsidRPr="000118ED">
        <w:rPr>
          <w:sz w:val="28"/>
          <w:szCs w:val="28"/>
          <w:lang w:val="en-US"/>
        </w:rPr>
        <w:t>Scatter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Plot</w:t>
      </w:r>
      <w:r w:rsidRPr="000118ED">
        <w:rPr>
          <w:sz w:val="28"/>
          <w:szCs w:val="28"/>
        </w:rPr>
        <w:t xml:space="preserve"> (точечный график).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</w:p>
    <w:p w:rsidR="001F2D7A" w:rsidRPr="000118ED" w:rsidRDefault="001F2D7A" w:rsidP="001F2D7A">
      <w:pPr>
        <w:jc w:val="center"/>
        <w:rPr>
          <w:sz w:val="28"/>
          <w:szCs w:val="28"/>
        </w:rPr>
      </w:pPr>
      <w:r w:rsidRPr="000118ED">
        <w:rPr>
          <w:sz w:val="28"/>
          <w:szCs w:val="28"/>
        </w:rPr>
        <w:object w:dxaOrig="5685" w:dyaOrig="5010">
          <v:shape id="_x0000_i1035" type="#_x0000_t75" style="width:193.5pt;height:169.5pt" o:ole="" o:bordertopcolor="this" o:borderleftcolor="this" o:borderbottomcolor="this" o:borderrightcolor="this">
            <v:imagedata r:id="rId28" o:title=""/>
            <w10:bordertop type="single" width="6"/>
            <w10:borderleft type="single" width="6"/>
            <w10:borderbottom type="single" width="6"/>
            <w10:borderright type="single" width="6"/>
          </v:shape>
          <o:OLEObject Type="Embed" ProgID="Mathcad" ShapeID="_x0000_i1035" DrawAspect="Content" ObjectID="_1451086758" r:id="rId29"/>
        </w:object>
      </w:r>
    </w:p>
    <w:p w:rsidR="001F2D7A" w:rsidRDefault="001F2D7A" w:rsidP="001F2D7A">
      <w:pPr>
        <w:jc w:val="center"/>
        <w:rPr>
          <w:sz w:val="28"/>
          <w:szCs w:val="28"/>
        </w:rPr>
      </w:pPr>
      <w:r w:rsidRPr="000118ED">
        <w:rPr>
          <w:bCs/>
          <w:sz w:val="28"/>
          <w:szCs w:val="28"/>
        </w:rPr>
        <w:t>Рисунок 4</w:t>
      </w:r>
      <w:r>
        <w:rPr>
          <w:bCs/>
          <w:sz w:val="28"/>
          <w:szCs w:val="28"/>
        </w:rPr>
        <w:t>2</w:t>
      </w:r>
      <w:r w:rsidRPr="000118ED">
        <w:rPr>
          <w:bCs/>
          <w:sz w:val="28"/>
          <w:szCs w:val="28"/>
        </w:rPr>
        <w:t xml:space="preserve"> - График </w:t>
      </w:r>
      <w:r w:rsidRPr="000118ED">
        <w:rPr>
          <w:sz w:val="28"/>
          <w:szCs w:val="28"/>
          <w:lang w:val="en-US"/>
        </w:rPr>
        <w:t>Scatter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Plot</w:t>
      </w:r>
    </w:p>
    <w:p w:rsidR="001F2D7A" w:rsidRPr="00EC3AB9" w:rsidRDefault="001F2D7A" w:rsidP="001F2D7A">
      <w:pPr>
        <w:ind w:firstLine="425"/>
        <w:jc w:val="center"/>
        <w:rPr>
          <w:sz w:val="28"/>
          <w:szCs w:val="28"/>
        </w:rPr>
      </w:pP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Размеры точек, их вид и окраску можно изменять с помощью команд форматиров</w:t>
      </w:r>
      <w:r w:rsidRPr="000118ED">
        <w:rPr>
          <w:sz w:val="28"/>
          <w:szCs w:val="28"/>
        </w:rPr>
        <w:t>а</w:t>
      </w:r>
      <w:r w:rsidRPr="000118ED">
        <w:rPr>
          <w:sz w:val="28"/>
          <w:szCs w:val="28"/>
        </w:rPr>
        <w:t xml:space="preserve">ния трехмерного графика. Объекты могут быть представлены не только в виде точек, но и в виде иных фигур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крестиков, окружн</w:t>
      </w:r>
      <w:r w:rsidRPr="000118ED">
        <w:rPr>
          <w:sz w:val="28"/>
          <w:szCs w:val="28"/>
        </w:rPr>
        <w:t>о</w:t>
      </w:r>
      <w:r w:rsidRPr="000118ED">
        <w:rPr>
          <w:sz w:val="28"/>
          <w:szCs w:val="28"/>
        </w:rPr>
        <w:t xml:space="preserve">стей, квадратов и др. </w:t>
      </w:r>
    </w:p>
    <w:p w:rsidR="001F2D7A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Mathcad 2000 позволяет строить точечные графики без явного задания матрицы аппликат отображаемых точек. Достаточно указать в шаблоне графика имя функции двух переме</w:t>
      </w:r>
      <w:r w:rsidRPr="000118ED">
        <w:rPr>
          <w:sz w:val="28"/>
          <w:szCs w:val="28"/>
        </w:rPr>
        <w:t>н</w:t>
      </w:r>
      <w:r w:rsidRPr="000118ED">
        <w:rPr>
          <w:sz w:val="28"/>
          <w:szCs w:val="28"/>
        </w:rPr>
        <w:t xml:space="preserve">ных, задающей аппликаты точек (рисунок </w:t>
      </w:r>
      <w:r>
        <w:rPr>
          <w:sz w:val="28"/>
          <w:szCs w:val="28"/>
        </w:rPr>
        <w:t>43</w:t>
      </w:r>
      <w:r w:rsidRPr="000118ED">
        <w:rPr>
          <w:sz w:val="28"/>
          <w:szCs w:val="28"/>
        </w:rPr>
        <w:t>).</w:t>
      </w:r>
    </w:p>
    <w:p w:rsidR="001F2D7A" w:rsidRPr="000118ED" w:rsidRDefault="001F2D7A" w:rsidP="001F2D7A">
      <w:pPr>
        <w:ind w:firstLine="425"/>
        <w:jc w:val="both"/>
        <w:rPr>
          <w:sz w:val="28"/>
          <w:szCs w:val="28"/>
        </w:rPr>
      </w:pPr>
    </w:p>
    <w:p w:rsidR="001F2D7A" w:rsidRPr="000118ED" w:rsidRDefault="001F2D7A" w:rsidP="001F2D7A">
      <w:pPr>
        <w:jc w:val="center"/>
        <w:rPr>
          <w:sz w:val="28"/>
          <w:szCs w:val="28"/>
        </w:rPr>
      </w:pPr>
      <w:r w:rsidRPr="000118ED">
        <w:rPr>
          <w:sz w:val="28"/>
          <w:szCs w:val="28"/>
        </w:rPr>
        <w:object w:dxaOrig="5490" w:dyaOrig="3975">
          <v:shape id="_x0000_i1036" type="#_x0000_t75" style="width:248.25pt;height:161.25pt" o:ole="" o:bordertopcolor="this" o:borderleftcolor="this" o:borderbottomcolor="this" o:borderrightcolor="this">
            <v:imagedata r:id="rId30" o:title=""/>
            <w10:bordertop type="single" width="6"/>
            <w10:borderleft type="single" width="6"/>
            <w10:borderbottom type="single" width="6"/>
            <w10:borderright type="single" width="6"/>
          </v:shape>
          <o:OLEObject Type="Embed" ProgID="Mathcad" ShapeID="_x0000_i1036" DrawAspect="Content" ObjectID="_1451086759" r:id="rId31"/>
        </w:object>
      </w:r>
    </w:p>
    <w:p w:rsidR="001F2D7A" w:rsidRPr="000118ED" w:rsidRDefault="001F2D7A" w:rsidP="001F2D7A">
      <w:pPr>
        <w:jc w:val="center"/>
        <w:rPr>
          <w:bCs/>
          <w:sz w:val="28"/>
          <w:szCs w:val="28"/>
        </w:rPr>
      </w:pPr>
      <w:r w:rsidRPr="000118ED">
        <w:rPr>
          <w:bCs/>
          <w:sz w:val="28"/>
          <w:szCs w:val="28"/>
        </w:rPr>
        <w:t xml:space="preserve">Рисунок </w:t>
      </w:r>
      <w:r>
        <w:rPr>
          <w:bCs/>
          <w:sz w:val="28"/>
          <w:szCs w:val="28"/>
        </w:rPr>
        <w:t>43</w:t>
      </w:r>
      <w:r w:rsidRPr="000118ED">
        <w:rPr>
          <w:bCs/>
          <w:sz w:val="28"/>
          <w:szCs w:val="28"/>
        </w:rPr>
        <w:t xml:space="preserve"> - Точечный график</w:t>
      </w:r>
    </w:p>
    <w:p w:rsidR="001F2D7A" w:rsidRPr="000118ED" w:rsidRDefault="001F2D7A" w:rsidP="001F2D7A">
      <w:pPr>
        <w:ind w:firstLine="425"/>
        <w:jc w:val="center"/>
        <w:rPr>
          <w:bCs/>
          <w:sz w:val="28"/>
          <w:szCs w:val="28"/>
        </w:rPr>
      </w:pP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Этот способ имеет то неудобство, что масштабы осей, установленные по умолч</w:t>
      </w:r>
      <w:r w:rsidRPr="000118ED">
        <w:rPr>
          <w:sz w:val="28"/>
          <w:szCs w:val="28"/>
        </w:rPr>
        <w:t>а</w:t>
      </w:r>
      <w:r w:rsidRPr="000118ED">
        <w:rPr>
          <w:sz w:val="28"/>
          <w:szCs w:val="28"/>
        </w:rPr>
        <w:t>нию, не всегда приемлемы, поэтому требуется либо нормировать функцию, либо перефо</w:t>
      </w:r>
      <w:r w:rsidRPr="000118ED">
        <w:rPr>
          <w:sz w:val="28"/>
          <w:szCs w:val="28"/>
        </w:rPr>
        <w:t>р</w:t>
      </w:r>
      <w:r w:rsidRPr="000118ED">
        <w:rPr>
          <w:sz w:val="28"/>
          <w:szCs w:val="28"/>
        </w:rPr>
        <w:t xml:space="preserve">матировать график, изменив масштабы осей. На рисунке </w:t>
      </w:r>
      <w:r>
        <w:rPr>
          <w:sz w:val="28"/>
          <w:szCs w:val="28"/>
        </w:rPr>
        <w:t>44</w:t>
      </w:r>
      <w:r w:rsidRPr="000118ED">
        <w:rPr>
          <w:sz w:val="28"/>
          <w:szCs w:val="28"/>
        </w:rPr>
        <w:t xml:space="preserve"> реализован первый случай. Раз</w:t>
      </w:r>
      <w:r w:rsidRPr="000118ED">
        <w:rPr>
          <w:sz w:val="28"/>
          <w:szCs w:val="28"/>
        </w:rPr>
        <w:t>у</w:t>
      </w:r>
      <w:r w:rsidRPr="000118ED">
        <w:rPr>
          <w:sz w:val="28"/>
          <w:szCs w:val="28"/>
        </w:rPr>
        <w:t>меется, формирование графика позволяет получить и иные эффекты, например, вывод т</w:t>
      </w:r>
      <w:r w:rsidRPr="000118ED">
        <w:rPr>
          <w:sz w:val="28"/>
          <w:szCs w:val="28"/>
        </w:rPr>
        <w:t>о</w:t>
      </w:r>
      <w:r w:rsidRPr="000118ED">
        <w:rPr>
          <w:sz w:val="28"/>
          <w:szCs w:val="28"/>
        </w:rPr>
        <w:t>чек с функциональной окраской, вывод т</w:t>
      </w:r>
      <w:r w:rsidRPr="000118ED">
        <w:rPr>
          <w:sz w:val="28"/>
          <w:szCs w:val="28"/>
        </w:rPr>
        <w:t>и</w:t>
      </w:r>
      <w:r w:rsidRPr="000118ED">
        <w:rPr>
          <w:sz w:val="28"/>
          <w:szCs w:val="28"/>
        </w:rPr>
        <w:t xml:space="preserve">тульной надписи (см. рисунок </w:t>
      </w:r>
      <w:r>
        <w:rPr>
          <w:sz w:val="28"/>
          <w:szCs w:val="28"/>
        </w:rPr>
        <w:t>44</w:t>
      </w:r>
      <w:r w:rsidRPr="000118ED">
        <w:rPr>
          <w:sz w:val="28"/>
          <w:szCs w:val="28"/>
        </w:rPr>
        <w:t>) и др.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9E2E9F">
        <w:rPr>
          <w:sz w:val="28"/>
          <w:szCs w:val="28"/>
        </w:rPr>
        <w:t xml:space="preserve">Mathcad 2000 имеет еще одну новую графическую функцию: </w:t>
      </w:r>
      <w:r w:rsidRPr="009E2E9F">
        <w:rPr>
          <w:sz w:val="28"/>
          <w:szCs w:val="28"/>
          <w:lang w:val="en-US"/>
        </w:rPr>
        <w:t>CreateSpace</w:t>
      </w:r>
      <w:r w:rsidRPr="009E2E9F">
        <w:rPr>
          <w:sz w:val="28"/>
          <w:szCs w:val="28"/>
        </w:rPr>
        <w:t>(</w:t>
      </w:r>
      <w:r w:rsidRPr="009E2E9F">
        <w:rPr>
          <w:sz w:val="28"/>
          <w:szCs w:val="28"/>
          <w:lang w:val="en-US"/>
        </w:rPr>
        <w:t>F</w:t>
      </w:r>
      <w:r w:rsidRPr="009E2E9F">
        <w:rPr>
          <w:sz w:val="28"/>
          <w:szCs w:val="28"/>
        </w:rPr>
        <w:t xml:space="preserve">, </w:t>
      </w:r>
      <w:r w:rsidRPr="009E2E9F">
        <w:rPr>
          <w:sz w:val="28"/>
          <w:szCs w:val="28"/>
          <w:lang w:val="en-US"/>
        </w:rPr>
        <w:t>t</w:t>
      </w:r>
      <w:r w:rsidRPr="009E2E9F">
        <w:rPr>
          <w:sz w:val="28"/>
          <w:szCs w:val="28"/>
        </w:rPr>
        <w:t xml:space="preserve">0, </w:t>
      </w:r>
      <w:r w:rsidRPr="009E2E9F">
        <w:rPr>
          <w:sz w:val="28"/>
          <w:szCs w:val="28"/>
          <w:lang w:val="en-US"/>
        </w:rPr>
        <w:t>t</w:t>
      </w:r>
      <w:r w:rsidRPr="009E2E9F">
        <w:rPr>
          <w:sz w:val="28"/>
          <w:szCs w:val="28"/>
        </w:rPr>
        <w:t xml:space="preserve">1, </w:t>
      </w:r>
      <w:r w:rsidRPr="009E2E9F">
        <w:rPr>
          <w:sz w:val="28"/>
          <w:szCs w:val="28"/>
          <w:lang w:val="en-US"/>
        </w:rPr>
        <w:t>tgrid</w:t>
      </w:r>
      <w:r w:rsidRPr="009E2E9F">
        <w:rPr>
          <w:sz w:val="28"/>
          <w:szCs w:val="28"/>
        </w:rPr>
        <w:t xml:space="preserve">, </w:t>
      </w:r>
      <w:r w:rsidRPr="009E2E9F">
        <w:rPr>
          <w:sz w:val="28"/>
          <w:szCs w:val="28"/>
          <w:lang w:val="en-US"/>
        </w:rPr>
        <w:t>fmap</w:t>
      </w:r>
      <w:r w:rsidRPr="009E2E9F">
        <w:rPr>
          <w:sz w:val="28"/>
          <w:szCs w:val="28"/>
        </w:rPr>
        <w:t>)</w:t>
      </w:r>
      <w:r>
        <w:rPr>
          <w:sz w:val="28"/>
          <w:szCs w:val="28"/>
        </w:rPr>
        <w:t xml:space="preserve">. </w:t>
      </w:r>
      <w:r w:rsidRPr="000118ED">
        <w:rPr>
          <w:sz w:val="28"/>
          <w:szCs w:val="28"/>
        </w:rPr>
        <w:t>Эта функция отличается от функции С</w:t>
      </w:r>
      <w:r w:rsidRPr="000118ED">
        <w:rPr>
          <w:sz w:val="28"/>
          <w:szCs w:val="28"/>
          <w:lang w:val="en-US"/>
        </w:rPr>
        <w:t>reateMesh</w:t>
      </w:r>
      <w:r w:rsidRPr="000118ED">
        <w:rPr>
          <w:sz w:val="28"/>
          <w:szCs w:val="28"/>
        </w:rPr>
        <w:t xml:space="preserve"> только тем, что заданная в векторном виде функция </w:t>
      </w:r>
      <w:r w:rsidRPr="000118ED">
        <w:rPr>
          <w:sz w:val="28"/>
          <w:szCs w:val="28"/>
          <w:lang w:val="en-US"/>
        </w:rPr>
        <w:t>F</w:t>
      </w:r>
      <w:r w:rsidRPr="000118ED">
        <w:rPr>
          <w:sz w:val="28"/>
          <w:szCs w:val="28"/>
        </w:rPr>
        <w:t xml:space="preserve"> является функцией одной переменной </w:t>
      </w:r>
      <w:r w:rsidRPr="000118ED">
        <w:rPr>
          <w:sz w:val="28"/>
          <w:szCs w:val="28"/>
          <w:lang w:val="en-US"/>
        </w:rPr>
        <w:t>tgrid</w:t>
      </w:r>
      <w:r w:rsidRPr="000118ED">
        <w:rPr>
          <w:sz w:val="28"/>
          <w:szCs w:val="28"/>
        </w:rPr>
        <w:t>, пр</w:t>
      </w:r>
      <w:r w:rsidRPr="000118ED">
        <w:rPr>
          <w:sz w:val="28"/>
          <w:szCs w:val="28"/>
        </w:rPr>
        <w:t>и</w:t>
      </w:r>
      <w:r w:rsidRPr="000118ED">
        <w:rPr>
          <w:sz w:val="28"/>
          <w:szCs w:val="28"/>
        </w:rPr>
        <w:t xml:space="preserve">чем </w:t>
      </w:r>
      <w:r w:rsidRPr="000118ED">
        <w:rPr>
          <w:sz w:val="28"/>
          <w:szCs w:val="28"/>
          <w:lang w:val="en-US"/>
        </w:rPr>
        <w:t>t</w:t>
      </w:r>
      <w:r w:rsidRPr="000118ED">
        <w:rPr>
          <w:sz w:val="28"/>
          <w:szCs w:val="28"/>
        </w:rPr>
        <w:t xml:space="preserve">0 </w:t>
      </w:r>
      <w:r w:rsidRPr="000118ED">
        <w:rPr>
          <w:sz w:val="28"/>
          <w:szCs w:val="28"/>
          <w:lang w:val="kk-KZ"/>
        </w:rPr>
        <w:t xml:space="preserve">и </w:t>
      </w:r>
      <w:r w:rsidRPr="000118ED">
        <w:rPr>
          <w:sz w:val="28"/>
          <w:szCs w:val="28"/>
          <w:lang w:val="en-US"/>
        </w:rPr>
        <w:t>t</w:t>
      </w:r>
      <w:r w:rsidRPr="000118ED">
        <w:rPr>
          <w:sz w:val="28"/>
          <w:szCs w:val="28"/>
        </w:rPr>
        <w:t xml:space="preserve">1 устанавливают пределы ее изменения, а </w:t>
      </w:r>
      <w:r w:rsidRPr="000118ED">
        <w:rPr>
          <w:sz w:val="28"/>
          <w:szCs w:val="28"/>
          <w:lang w:val="en-US"/>
        </w:rPr>
        <w:t>fmap</w:t>
      </w:r>
      <w:r w:rsidRPr="000118ED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число линий сетки. С помощью функции CreateSpace удобно строить точечные графики в виде пространственных спиралей и иных подобных геометрических образов.</w:t>
      </w:r>
    </w:p>
    <w:p w:rsidR="001F2D7A" w:rsidRPr="000118ED" w:rsidRDefault="001F2D7A" w:rsidP="001F2D7A">
      <w:pPr>
        <w:ind w:firstLine="425"/>
        <w:jc w:val="both"/>
        <w:rPr>
          <w:sz w:val="28"/>
          <w:szCs w:val="28"/>
        </w:rPr>
      </w:pPr>
    </w:p>
    <w:p w:rsidR="001F2D7A" w:rsidRPr="000118ED" w:rsidRDefault="001F2D7A" w:rsidP="001F2D7A">
      <w:pPr>
        <w:jc w:val="center"/>
        <w:rPr>
          <w:sz w:val="28"/>
          <w:szCs w:val="28"/>
        </w:rPr>
      </w:pPr>
      <w:r w:rsidRPr="000118ED">
        <w:rPr>
          <w:sz w:val="28"/>
          <w:szCs w:val="28"/>
        </w:rPr>
        <w:object w:dxaOrig="7950" w:dyaOrig="5220">
          <v:shape id="_x0000_i1037" type="#_x0000_t75" style="width:335.25pt;height:163.5pt" o:ole="" o:bordertopcolor="this" o:borderleftcolor="this" o:borderbottomcolor="this" o:borderrightcolor="this">
            <v:imagedata r:id="rId32" o:title=""/>
            <w10:bordertop type="single" width="6"/>
            <w10:borderleft type="single" width="6"/>
            <w10:borderbottom type="single" width="6"/>
            <w10:borderright type="single" width="6"/>
          </v:shape>
          <o:OLEObject Type="Embed" ProgID="Mathcad" ShapeID="_x0000_i1037" DrawAspect="Content" ObjectID="_1451086760" r:id="rId33"/>
        </w:object>
      </w:r>
    </w:p>
    <w:p w:rsidR="001F2D7A" w:rsidRPr="000118ED" w:rsidRDefault="001F2D7A" w:rsidP="001F2D7A">
      <w:pPr>
        <w:jc w:val="center"/>
        <w:rPr>
          <w:bCs/>
          <w:sz w:val="28"/>
          <w:szCs w:val="28"/>
        </w:rPr>
      </w:pPr>
      <w:r w:rsidRPr="000118ED">
        <w:rPr>
          <w:bCs/>
          <w:sz w:val="28"/>
          <w:szCs w:val="28"/>
        </w:rPr>
        <w:t xml:space="preserve">Рисунок </w:t>
      </w:r>
      <w:r>
        <w:rPr>
          <w:bCs/>
          <w:sz w:val="28"/>
          <w:szCs w:val="28"/>
        </w:rPr>
        <w:t>44</w:t>
      </w:r>
      <w:r w:rsidRPr="000118ED">
        <w:rPr>
          <w:bCs/>
          <w:sz w:val="28"/>
          <w:szCs w:val="28"/>
        </w:rPr>
        <w:t xml:space="preserve"> - Применение функции </w:t>
      </w:r>
      <w:r w:rsidRPr="000118ED">
        <w:rPr>
          <w:sz w:val="28"/>
          <w:szCs w:val="28"/>
        </w:rPr>
        <w:t>CreateSpace</w:t>
      </w:r>
      <w:r w:rsidRPr="000118ED">
        <w:rPr>
          <w:bCs/>
          <w:sz w:val="28"/>
          <w:szCs w:val="28"/>
        </w:rPr>
        <w:t xml:space="preserve"> </w:t>
      </w:r>
    </w:p>
    <w:p w:rsidR="001F2D7A" w:rsidRPr="000118ED" w:rsidRDefault="001F2D7A" w:rsidP="001F2D7A">
      <w:pPr>
        <w:pStyle w:val="FR1"/>
        <w:spacing w:before="0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F2D7A" w:rsidRPr="00641FAC" w:rsidRDefault="001F2D7A" w:rsidP="001F2D7A">
      <w:pPr>
        <w:pStyle w:val="FR2"/>
        <w:spacing w:before="0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41FAC">
        <w:rPr>
          <w:rFonts w:ascii="Times New Roman" w:hAnsi="Times New Roman"/>
          <w:b/>
          <w:sz w:val="28"/>
          <w:szCs w:val="28"/>
        </w:rPr>
        <w:t>9 Обычное построение гистограмм</w:t>
      </w:r>
    </w:p>
    <w:p w:rsidR="001F2D7A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Весьма</w:t>
      </w:r>
      <w:r w:rsidRPr="000118ED">
        <w:rPr>
          <w:smallCaps/>
          <w:sz w:val="28"/>
          <w:szCs w:val="28"/>
        </w:rPr>
        <w:t xml:space="preserve"> </w:t>
      </w:r>
      <w:r w:rsidRPr="000118ED">
        <w:rPr>
          <w:sz w:val="28"/>
          <w:szCs w:val="28"/>
        </w:rPr>
        <w:t>распространенной формой представления поверхностей является пре</w:t>
      </w:r>
      <w:r w:rsidRPr="000118ED">
        <w:rPr>
          <w:sz w:val="28"/>
          <w:szCs w:val="28"/>
        </w:rPr>
        <w:t>д</w:t>
      </w:r>
      <w:r w:rsidRPr="000118ED">
        <w:rPr>
          <w:sz w:val="28"/>
          <w:szCs w:val="28"/>
        </w:rPr>
        <w:t>ставлен</w:t>
      </w:r>
      <w:r>
        <w:rPr>
          <w:sz w:val="28"/>
          <w:szCs w:val="28"/>
        </w:rPr>
        <w:t>ие</w:t>
      </w:r>
      <w:r w:rsidRPr="000118ED">
        <w:rPr>
          <w:sz w:val="28"/>
          <w:szCs w:val="28"/>
        </w:rPr>
        <w:t xml:space="preserve"> рядом трехмерных столбиков, высота которых определяется значением коо</w:t>
      </w:r>
      <w:r w:rsidRPr="000118ED">
        <w:rPr>
          <w:sz w:val="28"/>
          <w:szCs w:val="28"/>
        </w:rPr>
        <w:t>р</w:t>
      </w:r>
      <w:r w:rsidRPr="000118ED">
        <w:rPr>
          <w:sz w:val="28"/>
          <w:szCs w:val="28"/>
        </w:rPr>
        <w:t xml:space="preserve">динаты </w:t>
      </w:r>
      <w:r w:rsidRPr="000118ED">
        <w:rPr>
          <w:sz w:val="28"/>
          <w:szCs w:val="28"/>
          <w:lang w:val="en-US"/>
        </w:rPr>
        <w:t>z</w:t>
      </w:r>
      <w:r w:rsidRPr="000118ED">
        <w:rPr>
          <w:sz w:val="28"/>
          <w:szCs w:val="28"/>
        </w:rPr>
        <w:t>(</w:t>
      </w:r>
      <w:r w:rsidRPr="000118ED">
        <w:rPr>
          <w:sz w:val="28"/>
          <w:szCs w:val="28"/>
          <w:lang w:val="en-US"/>
        </w:rPr>
        <w:t>x</w:t>
      </w:r>
      <w:r w:rsidRPr="000118ED">
        <w:rPr>
          <w:sz w:val="28"/>
          <w:szCs w:val="28"/>
        </w:rPr>
        <w:t xml:space="preserve">,у). Для этого используется команда 3D </w:t>
      </w:r>
      <w:r w:rsidRPr="000118ED">
        <w:rPr>
          <w:sz w:val="28"/>
          <w:szCs w:val="28"/>
          <w:lang w:val="en-US"/>
        </w:rPr>
        <w:t>Bar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Plot</w:t>
      </w:r>
      <w:r w:rsidRPr="000118ED">
        <w:rPr>
          <w:sz w:val="28"/>
          <w:szCs w:val="28"/>
        </w:rPr>
        <w:t xml:space="preserve"> (трехмерная гистограмма). На рисунке </w:t>
      </w:r>
      <w:r>
        <w:rPr>
          <w:sz w:val="28"/>
          <w:szCs w:val="28"/>
        </w:rPr>
        <w:t>45</w:t>
      </w:r>
      <w:r w:rsidRPr="000118ED">
        <w:rPr>
          <w:sz w:val="28"/>
          <w:szCs w:val="28"/>
        </w:rPr>
        <w:t xml:space="preserve"> показана стандартная технология построения таких графиков с заданием матрицы аппликат поверхности, пре</w:t>
      </w:r>
      <w:r w:rsidRPr="000118ED">
        <w:rPr>
          <w:sz w:val="28"/>
          <w:szCs w:val="28"/>
        </w:rPr>
        <w:t>д</w:t>
      </w:r>
      <w:r w:rsidRPr="000118ED">
        <w:rPr>
          <w:sz w:val="28"/>
          <w:szCs w:val="28"/>
        </w:rPr>
        <w:t>ставляемой столбиками.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</w:p>
    <w:p w:rsidR="001F2D7A" w:rsidRPr="000118ED" w:rsidRDefault="001F2D7A" w:rsidP="001F2D7A">
      <w:pPr>
        <w:jc w:val="center"/>
        <w:rPr>
          <w:sz w:val="28"/>
          <w:szCs w:val="28"/>
        </w:rPr>
      </w:pPr>
      <w:r w:rsidRPr="000118ED">
        <w:rPr>
          <w:sz w:val="28"/>
          <w:szCs w:val="28"/>
        </w:rPr>
        <w:object w:dxaOrig="7380" w:dyaOrig="5340">
          <v:shape id="_x0000_i1038" type="#_x0000_t75" style="width:281.25pt;height:186.75pt" o:ole="" o:bordertopcolor="this" o:borderleftcolor="this" o:borderbottomcolor="this" o:borderrightcolor="this">
            <v:imagedata r:id="rId34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Mathcad" ShapeID="_x0000_i1038" DrawAspect="Content" ObjectID="_1451086761" r:id="rId35"/>
        </w:object>
      </w:r>
    </w:p>
    <w:p w:rsidR="001F2D7A" w:rsidRPr="000118ED" w:rsidRDefault="001F2D7A" w:rsidP="001F2D7A">
      <w:pPr>
        <w:jc w:val="center"/>
        <w:rPr>
          <w:bCs/>
          <w:sz w:val="28"/>
          <w:szCs w:val="28"/>
        </w:rPr>
      </w:pPr>
      <w:r w:rsidRPr="000118ED">
        <w:rPr>
          <w:bCs/>
          <w:sz w:val="28"/>
          <w:szCs w:val="28"/>
        </w:rPr>
        <w:t xml:space="preserve">Рисунок </w:t>
      </w:r>
      <w:r>
        <w:rPr>
          <w:bCs/>
          <w:sz w:val="28"/>
          <w:szCs w:val="28"/>
        </w:rPr>
        <w:t>45</w:t>
      </w:r>
      <w:r w:rsidRPr="000118ED">
        <w:rPr>
          <w:bCs/>
          <w:sz w:val="28"/>
          <w:szCs w:val="28"/>
        </w:rPr>
        <w:t xml:space="preserve"> - Использование команды </w:t>
      </w:r>
      <w:r w:rsidRPr="000118ED">
        <w:rPr>
          <w:sz w:val="28"/>
          <w:szCs w:val="28"/>
        </w:rPr>
        <w:t xml:space="preserve">3D </w:t>
      </w:r>
      <w:r w:rsidRPr="000118ED">
        <w:rPr>
          <w:sz w:val="28"/>
          <w:szCs w:val="28"/>
          <w:lang w:val="en-US"/>
        </w:rPr>
        <w:t>Bar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Plot</w:t>
      </w:r>
    </w:p>
    <w:p w:rsidR="001F2D7A" w:rsidRPr="000118ED" w:rsidRDefault="001F2D7A" w:rsidP="001F2D7A">
      <w:pPr>
        <w:ind w:firstLine="425"/>
        <w:jc w:val="both"/>
        <w:rPr>
          <w:sz w:val="28"/>
          <w:szCs w:val="28"/>
        </w:rPr>
      </w:pP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Подобные графики широко применяются при представлении сложных статистических да</w:t>
      </w:r>
      <w:r w:rsidRPr="000118ED">
        <w:rPr>
          <w:sz w:val="28"/>
          <w:szCs w:val="28"/>
        </w:rPr>
        <w:t>н</w:t>
      </w:r>
      <w:r w:rsidRPr="000118ED">
        <w:rPr>
          <w:sz w:val="28"/>
          <w:szCs w:val="28"/>
        </w:rPr>
        <w:t xml:space="preserve">ных. Обычно их построение считается «высшим пилотажем», но </w:t>
      </w:r>
      <w:r w:rsidRPr="000118ED">
        <w:rPr>
          <w:sz w:val="28"/>
          <w:szCs w:val="28"/>
          <w:lang w:val="en-US"/>
        </w:rPr>
        <w:t>Mathcad</w:t>
      </w:r>
      <w:r w:rsidRPr="000118ED">
        <w:rPr>
          <w:sz w:val="28"/>
          <w:szCs w:val="28"/>
        </w:rPr>
        <w:t xml:space="preserve"> превращает его в обыденную операцию. При этом, как видно на рисунке </w:t>
      </w:r>
      <w:r>
        <w:rPr>
          <w:sz w:val="28"/>
          <w:szCs w:val="28"/>
        </w:rPr>
        <w:t>46</w:t>
      </w:r>
      <w:r w:rsidRPr="000118ED">
        <w:rPr>
          <w:sz w:val="28"/>
          <w:szCs w:val="28"/>
        </w:rPr>
        <w:t>, достаточно наглядным является представление столбиками и сложных трехмерных поверхностей.</w:t>
      </w:r>
    </w:p>
    <w:p w:rsidR="001F2D7A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Mathcad 2000 дает возможность упростить построение трехмерных гистограмм за счет указания в шаблоне ввода графика только имени функции. Пример такого построения дан на рисунке </w:t>
      </w:r>
      <w:r>
        <w:rPr>
          <w:sz w:val="28"/>
          <w:szCs w:val="28"/>
        </w:rPr>
        <w:t>46</w:t>
      </w:r>
      <w:r w:rsidRPr="000118ED">
        <w:rPr>
          <w:sz w:val="28"/>
          <w:szCs w:val="28"/>
        </w:rPr>
        <w:t xml:space="preserve">. 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</w:p>
    <w:p w:rsidR="001F2D7A" w:rsidRPr="000118ED" w:rsidRDefault="001F2D7A" w:rsidP="001F2D7A">
      <w:pPr>
        <w:jc w:val="center"/>
        <w:rPr>
          <w:sz w:val="28"/>
          <w:szCs w:val="28"/>
        </w:rPr>
      </w:pPr>
      <w:r w:rsidRPr="000118ED">
        <w:rPr>
          <w:sz w:val="28"/>
          <w:szCs w:val="28"/>
        </w:rPr>
        <w:object w:dxaOrig="7710" w:dyaOrig="4695">
          <v:shape id="_x0000_i1039" type="#_x0000_t75" style="width:293.25pt;height:147pt" o:ole="" o:bordertopcolor="this" o:borderleftcolor="this" o:borderbottomcolor="this" o:borderrightcolor="this">
            <v:imagedata r:id="rId36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Mathcad" ShapeID="_x0000_i1039" DrawAspect="Content" ObjectID="_1451086762" r:id="rId37"/>
        </w:object>
      </w:r>
    </w:p>
    <w:p w:rsidR="001F2D7A" w:rsidRPr="000118ED" w:rsidRDefault="001F2D7A" w:rsidP="001F2D7A">
      <w:pPr>
        <w:jc w:val="center"/>
        <w:rPr>
          <w:bCs/>
          <w:sz w:val="28"/>
          <w:szCs w:val="28"/>
        </w:rPr>
      </w:pPr>
      <w:r w:rsidRPr="000118ED">
        <w:rPr>
          <w:bCs/>
          <w:sz w:val="28"/>
          <w:szCs w:val="28"/>
        </w:rPr>
        <w:t xml:space="preserve">Рисунок </w:t>
      </w:r>
      <w:r>
        <w:rPr>
          <w:bCs/>
          <w:sz w:val="28"/>
          <w:szCs w:val="28"/>
        </w:rPr>
        <w:t>4</w:t>
      </w:r>
      <w:r w:rsidRPr="000118ED">
        <w:rPr>
          <w:bCs/>
          <w:sz w:val="28"/>
          <w:szCs w:val="28"/>
        </w:rPr>
        <w:t>6 - Трехмерная гистограмма</w:t>
      </w:r>
    </w:p>
    <w:p w:rsidR="001F2D7A" w:rsidRPr="000118ED" w:rsidRDefault="001F2D7A" w:rsidP="001F2D7A">
      <w:pPr>
        <w:ind w:firstLine="425"/>
        <w:jc w:val="both"/>
        <w:rPr>
          <w:sz w:val="28"/>
          <w:szCs w:val="28"/>
        </w:rPr>
      </w:pP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В отношении трехмерной гистограммы возможны все операции форматиров</w:t>
      </w:r>
      <w:r w:rsidRPr="000118ED">
        <w:rPr>
          <w:sz w:val="28"/>
          <w:szCs w:val="28"/>
        </w:rPr>
        <w:t>а</w:t>
      </w:r>
      <w:r w:rsidRPr="000118ED">
        <w:rPr>
          <w:sz w:val="28"/>
          <w:szCs w:val="28"/>
        </w:rPr>
        <w:t>ния, включая поворот графиков мышью.</w:t>
      </w:r>
    </w:p>
    <w:p w:rsidR="001F2D7A" w:rsidRPr="000118ED" w:rsidRDefault="001F2D7A" w:rsidP="001F2D7A">
      <w:pPr>
        <w:ind w:firstLine="425"/>
        <w:jc w:val="both"/>
        <w:rPr>
          <w:sz w:val="28"/>
          <w:szCs w:val="28"/>
        </w:rPr>
      </w:pPr>
    </w:p>
    <w:p w:rsidR="001F2D7A" w:rsidRPr="00641FAC" w:rsidRDefault="001F2D7A" w:rsidP="001F2D7A">
      <w:pPr>
        <w:pStyle w:val="FR2"/>
        <w:spacing w:before="0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41FAC">
        <w:rPr>
          <w:rFonts w:ascii="Times New Roman" w:hAnsi="Times New Roman"/>
          <w:b/>
          <w:sz w:val="28"/>
          <w:szCs w:val="28"/>
        </w:rPr>
        <w:t>10 Обычное построение графиков векторного поля</w:t>
      </w:r>
    </w:p>
    <w:p w:rsidR="001F2D7A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Еще один вид представления поверхности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векторное представление. Оно задается построением коротких стрелочек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векторов. Стрелка обращена острием в сторону нара</w:t>
      </w:r>
      <w:r w:rsidRPr="000118ED">
        <w:rPr>
          <w:sz w:val="28"/>
          <w:szCs w:val="28"/>
        </w:rPr>
        <w:t>с</w:t>
      </w:r>
      <w:r w:rsidRPr="000118ED">
        <w:rPr>
          <w:sz w:val="28"/>
          <w:szCs w:val="28"/>
        </w:rPr>
        <w:t xml:space="preserve">тания высоты поверхности, а плотность расположения стрелок зависит от скорости этого нарастания. На рисунке </w:t>
      </w:r>
      <w:r>
        <w:rPr>
          <w:sz w:val="28"/>
          <w:szCs w:val="28"/>
        </w:rPr>
        <w:t>47</w:t>
      </w:r>
      <w:r w:rsidRPr="000118ED">
        <w:rPr>
          <w:sz w:val="28"/>
          <w:szCs w:val="28"/>
        </w:rPr>
        <w:t xml:space="preserve"> показан пример </w:t>
      </w:r>
      <w:r w:rsidRPr="000118ED">
        <w:rPr>
          <w:sz w:val="28"/>
          <w:szCs w:val="28"/>
        </w:rPr>
        <w:lastRenderedPageBreak/>
        <w:t>подобного графика. Для его построения использ</w:t>
      </w:r>
      <w:r w:rsidRPr="000118ED">
        <w:rPr>
          <w:sz w:val="28"/>
          <w:szCs w:val="28"/>
        </w:rPr>
        <w:t>у</w:t>
      </w:r>
      <w:r w:rsidRPr="000118ED">
        <w:rPr>
          <w:sz w:val="28"/>
          <w:szCs w:val="28"/>
        </w:rPr>
        <w:t xml:space="preserve">ется команда </w:t>
      </w:r>
      <w:r w:rsidRPr="000118ED">
        <w:rPr>
          <w:sz w:val="28"/>
          <w:szCs w:val="28"/>
          <w:lang w:val="en-US"/>
        </w:rPr>
        <w:t>Vector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Field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Plot</w:t>
      </w:r>
      <w:r w:rsidRPr="000118ED">
        <w:rPr>
          <w:sz w:val="28"/>
          <w:szCs w:val="28"/>
        </w:rPr>
        <w:t xml:space="preserve"> (векторное поле). В данном случае в шаблон ввода вводится имя матрицы М.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</w:p>
    <w:p w:rsidR="001F2D7A" w:rsidRPr="000118ED" w:rsidRDefault="001F2D7A" w:rsidP="001F2D7A">
      <w:pPr>
        <w:jc w:val="center"/>
        <w:rPr>
          <w:sz w:val="28"/>
          <w:szCs w:val="28"/>
        </w:rPr>
      </w:pPr>
      <w:r w:rsidRPr="000118ED">
        <w:rPr>
          <w:sz w:val="28"/>
          <w:szCs w:val="28"/>
        </w:rPr>
        <w:object w:dxaOrig="5820" w:dyaOrig="5415">
          <v:shape id="_x0000_i1040" type="#_x0000_t75" style="width:209.25pt;height:159pt" o:ole="" o:bordertopcolor="this" o:borderleftcolor="this" o:borderbottomcolor="this" o:borderrightcolor="this">
            <v:imagedata r:id="rId38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Mathcad" ShapeID="_x0000_i1040" DrawAspect="Content" ObjectID="_1451086763" r:id="rId39"/>
        </w:object>
      </w:r>
    </w:p>
    <w:p w:rsidR="001F2D7A" w:rsidRPr="000118ED" w:rsidRDefault="001F2D7A" w:rsidP="001F2D7A">
      <w:pPr>
        <w:jc w:val="center"/>
        <w:rPr>
          <w:bCs/>
          <w:sz w:val="28"/>
          <w:szCs w:val="28"/>
        </w:rPr>
      </w:pPr>
      <w:r w:rsidRPr="000118ED">
        <w:rPr>
          <w:bCs/>
          <w:sz w:val="28"/>
          <w:szCs w:val="28"/>
        </w:rPr>
        <w:t xml:space="preserve">Рисунок </w:t>
      </w:r>
      <w:r>
        <w:rPr>
          <w:bCs/>
          <w:sz w:val="28"/>
          <w:szCs w:val="28"/>
        </w:rPr>
        <w:t>47</w:t>
      </w:r>
      <w:r w:rsidRPr="000118ED">
        <w:rPr>
          <w:bCs/>
          <w:sz w:val="28"/>
          <w:szCs w:val="28"/>
        </w:rPr>
        <w:t xml:space="preserve"> - Векторный график</w:t>
      </w:r>
    </w:p>
    <w:p w:rsidR="001F2D7A" w:rsidRPr="000118ED" w:rsidRDefault="001F2D7A" w:rsidP="001F2D7A">
      <w:pPr>
        <w:ind w:firstLine="425"/>
        <w:jc w:val="center"/>
        <w:rPr>
          <w:bCs/>
          <w:sz w:val="28"/>
          <w:szCs w:val="28"/>
        </w:rPr>
      </w:pP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Эти графики применяются редко из-за трудности построения множества стрелок, для каждой из которых надо рассчитывать градиент поля. Но </w:t>
      </w:r>
      <w:r w:rsidRPr="000118ED">
        <w:rPr>
          <w:sz w:val="28"/>
          <w:szCs w:val="28"/>
          <w:lang w:val="en-US"/>
        </w:rPr>
        <w:t>Mathcad</w:t>
      </w:r>
      <w:r w:rsidRPr="000118ED">
        <w:rPr>
          <w:sz w:val="28"/>
          <w:szCs w:val="28"/>
        </w:rPr>
        <w:t xml:space="preserve"> дает удобную во</w:t>
      </w:r>
      <w:r w:rsidRPr="000118ED">
        <w:rPr>
          <w:sz w:val="28"/>
          <w:szCs w:val="28"/>
        </w:rPr>
        <w:t>з</w:t>
      </w:r>
      <w:r w:rsidRPr="000118ED">
        <w:rPr>
          <w:sz w:val="28"/>
          <w:szCs w:val="28"/>
        </w:rPr>
        <w:t>можность широкого применения этого вида графиков. Он особенно удобен для представления электромагнитных, тепловых, гравитацио</w:t>
      </w:r>
      <w:r w:rsidRPr="000118ED">
        <w:rPr>
          <w:sz w:val="28"/>
          <w:szCs w:val="28"/>
        </w:rPr>
        <w:t>н</w:t>
      </w:r>
      <w:r w:rsidRPr="000118ED">
        <w:rPr>
          <w:sz w:val="28"/>
          <w:szCs w:val="28"/>
        </w:rPr>
        <w:t>ных и иных полей.</w:t>
      </w:r>
    </w:p>
    <w:p w:rsidR="001F2D7A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Еще один способ построения графиков векторного поля заключается в задании поверхн</w:t>
      </w:r>
      <w:r w:rsidRPr="000118ED">
        <w:rPr>
          <w:sz w:val="28"/>
          <w:szCs w:val="28"/>
        </w:rPr>
        <w:t>о</w:t>
      </w:r>
      <w:r w:rsidRPr="000118ED">
        <w:rPr>
          <w:sz w:val="28"/>
          <w:szCs w:val="28"/>
        </w:rPr>
        <w:t xml:space="preserve">сти в параметрической форме. Этот случай представлен на рисунке </w:t>
      </w:r>
      <w:r>
        <w:rPr>
          <w:sz w:val="28"/>
          <w:szCs w:val="28"/>
        </w:rPr>
        <w:t>48</w:t>
      </w:r>
      <w:r w:rsidRPr="000118ED">
        <w:rPr>
          <w:sz w:val="28"/>
          <w:szCs w:val="28"/>
        </w:rPr>
        <w:t>.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</w:p>
    <w:p w:rsidR="001F2D7A" w:rsidRPr="000118ED" w:rsidRDefault="001F2D7A" w:rsidP="001F2D7A">
      <w:pPr>
        <w:jc w:val="center"/>
        <w:rPr>
          <w:sz w:val="28"/>
          <w:szCs w:val="28"/>
        </w:rPr>
      </w:pPr>
      <w:r w:rsidRPr="000118ED">
        <w:rPr>
          <w:sz w:val="28"/>
          <w:szCs w:val="28"/>
        </w:rPr>
        <w:object w:dxaOrig="8280" w:dyaOrig="6120">
          <v:shape id="_x0000_i1041" type="#_x0000_t75" style="width:277.5pt;height:161.25pt" o:ole="" o:bordertopcolor="this" o:borderleftcolor="this" o:borderbottomcolor="this" o:borderrightcolor="this">
            <v:imagedata r:id="rId40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Mathcad" ShapeID="_x0000_i1041" DrawAspect="Content" ObjectID="_1451086764" r:id="rId41"/>
        </w:object>
      </w:r>
    </w:p>
    <w:p w:rsidR="001F2D7A" w:rsidRPr="000118ED" w:rsidRDefault="001F2D7A" w:rsidP="001F2D7A">
      <w:pPr>
        <w:jc w:val="center"/>
        <w:rPr>
          <w:bCs/>
          <w:sz w:val="28"/>
          <w:szCs w:val="28"/>
        </w:rPr>
      </w:pPr>
      <w:r w:rsidRPr="000118ED">
        <w:rPr>
          <w:bCs/>
          <w:sz w:val="28"/>
          <w:szCs w:val="28"/>
        </w:rPr>
        <w:t xml:space="preserve">Рисунок </w:t>
      </w:r>
      <w:r>
        <w:rPr>
          <w:bCs/>
          <w:sz w:val="28"/>
          <w:szCs w:val="28"/>
        </w:rPr>
        <w:t>48</w:t>
      </w:r>
      <w:r w:rsidRPr="000118ED">
        <w:rPr>
          <w:bCs/>
          <w:sz w:val="28"/>
          <w:szCs w:val="28"/>
        </w:rPr>
        <w:t xml:space="preserve"> - Г</w:t>
      </w:r>
      <w:r w:rsidRPr="000118ED">
        <w:rPr>
          <w:sz w:val="28"/>
          <w:szCs w:val="28"/>
        </w:rPr>
        <w:t>рафик векторного поля в параметрической форме</w:t>
      </w:r>
    </w:p>
    <w:p w:rsidR="001F2D7A" w:rsidRPr="000118ED" w:rsidRDefault="001F2D7A" w:rsidP="001F2D7A">
      <w:pPr>
        <w:ind w:firstLine="425"/>
        <w:jc w:val="both"/>
        <w:rPr>
          <w:sz w:val="28"/>
          <w:szCs w:val="28"/>
        </w:rPr>
      </w:pPr>
    </w:p>
    <w:p w:rsidR="001F2D7A" w:rsidRPr="000118ED" w:rsidRDefault="001F2D7A" w:rsidP="001F2D7A">
      <w:pPr>
        <w:pStyle w:val="FR1"/>
        <w:spacing w:before="0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11 </w:t>
      </w:r>
      <w:r w:rsidRPr="000118ED">
        <w:rPr>
          <w:rFonts w:ascii="Times New Roman" w:hAnsi="Times New Roman" w:cs="Times New Roman"/>
          <w:sz w:val="28"/>
          <w:szCs w:val="28"/>
          <w:lang w:val="ru-RU"/>
        </w:rPr>
        <w:t>Расширенные возможности построения графиков</w:t>
      </w:r>
    </w:p>
    <w:p w:rsidR="001F2D7A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Форматирование трехмерных графиков в </w:t>
      </w:r>
      <w:r w:rsidRPr="000118ED">
        <w:rPr>
          <w:sz w:val="28"/>
          <w:szCs w:val="28"/>
          <w:lang w:val="en-US"/>
        </w:rPr>
        <w:t>Mathcad</w:t>
      </w:r>
      <w:r w:rsidRPr="000118ED">
        <w:rPr>
          <w:sz w:val="28"/>
          <w:szCs w:val="28"/>
        </w:rPr>
        <w:t xml:space="preserve"> 8.0/2000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довольно сложный процесс, поскольку число параметров форматирования достигает многих десятков. Для о</w:t>
      </w:r>
      <w:r w:rsidRPr="000118ED">
        <w:rPr>
          <w:sz w:val="28"/>
          <w:szCs w:val="28"/>
        </w:rPr>
        <w:t>б</w:t>
      </w:r>
      <w:r w:rsidRPr="000118ED">
        <w:rPr>
          <w:sz w:val="28"/>
          <w:szCs w:val="28"/>
        </w:rPr>
        <w:t>легчения задания трехмерных графиков используется специальный мастер, разбивающий процедуру форматирования на несколько впо</w:t>
      </w:r>
      <w:r w:rsidRPr="000118ED">
        <w:rPr>
          <w:sz w:val="28"/>
          <w:szCs w:val="28"/>
        </w:rPr>
        <w:t>л</w:t>
      </w:r>
      <w:r w:rsidRPr="000118ED">
        <w:rPr>
          <w:sz w:val="28"/>
          <w:szCs w:val="28"/>
        </w:rPr>
        <w:t>не очевидных этапов.</w:t>
      </w:r>
      <w:r>
        <w:rPr>
          <w:sz w:val="28"/>
          <w:szCs w:val="28"/>
        </w:rPr>
        <w:t xml:space="preserve"> </w:t>
      </w:r>
      <w:r w:rsidRPr="000118ED">
        <w:rPr>
          <w:sz w:val="28"/>
          <w:szCs w:val="28"/>
        </w:rPr>
        <w:t xml:space="preserve">Для этого вначале надо ввести функцию или матрицу </w:t>
      </w:r>
      <w:r w:rsidRPr="000118ED">
        <w:rPr>
          <w:sz w:val="28"/>
          <w:szCs w:val="28"/>
        </w:rPr>
        <w:lastRenderedPageBreak/>
        <w:t xml:space="preserve">поверхности, как описывалось выше, а затем выбрать команду </w:t>
      </w:r>
      <w:r w:rsidRPr="000118ED">
        <w:rPr>
          <w:sz w:val="28"/>
          <w:szCs w:val="28"/>
          <w:lang w:val="en-US"/>
        </w:rPr>
        <w:t>Insert</w:t>
      </w:r>
      <w:r w:rsidRPr="000118ED">
        <w:rPr>
          <w:sz w:val="28"/>
          <w:szCs w:val="28"/>
        </w:rPr>
        <w:t xml:space="preserve"> (вставка)</w:t>
      </w:r>
      <w:r w:rsidRPr="000118ED">
        <w:rPr>
          <w:sz w:val="28"/>
          <w:szCs w:val="28"/>
          <w:lang w:val="en-US"/>
        </w:rPr>
        <w:sym w:font="Wingdings" w:char="F0E0"/>
      </w:r>
      <w:r w:rsidRPr="000118ED">
        <w:rPr>
          <w:sz w:val="28"/>
          <w:szCs w:val="28"/>
        </w:rPr>
        <w:t xml:space="preserve"> (график) </w:t>
      </w:r>
      <w:r w:rsidRPr="000118ED">
        <w:rPr>
          <w:sz w:val="28"/>
          <w:szCs w:val="28"/>
          <w:lang w:val="en-US"/>
        </w:rPr>
        <w:sym w:font="Wingdings" w:char="F0E0"/>
      </w:r>
      <w:r w:rsidRPr="000118ED">
        <w:rPr>
          <w:sz w:val="28"/>
          <w:szCs w:val="28"/>
        </w:rPr>
        <w:t xml:space="preserve"> 3D </w:t>
      </w:r>
      <w:r w:rsidRPr="000118ED">
        <w:rPr>
          <w:sz w:val="28"/>
          <w:szCs w:val="28"/>
          <w:lang w:val="en-US"/>
        </w:rPr>
        <w:t>Wizard</w:t>
      </w:r>
      <w:r w:rsidRPr="000118ED">
        <w:rPr>
          <w:sz w:val="28"/>
          <w:szCs w:val="28"/>
        </w:rPr>
        <w:t xml:space="preserve"> (мастер трехме</w:t>
      </w:r>
      <w:r w:rsidRPr="000118ED">
        <w:rPr>
          <w:sz w:val="28"/>
          <w:szCs w:val="28"/>
        </w:rPr>
        <w:t>р</w:t>
      </w:r>
      <w:r w:rsidRPr="000118ED">
        <w:rPr>
          <w:sz w:val="28"/>
          <w:szCs w:val="28"/>
        </w:rPr>
        <w:t xml:space="preserve">ной графики). В окне документа появится первое окно мастера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Plot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Type</w:t>
      </w:r>
      <w:r w:rsidRPr="000118ED">
        <w:rPr>
          <w:sz w:val="28"/>
          <w:szCs w:val="28"/>
        </w:rPr>
        <w:t xml:space="preserve"> (тип графика), п</w:t>
      </w:r>
      <w:r w:rsidRPr="000118ED">
        <w:rPr>
          <w:sz w:val="28"/>
          <w:szCs w:val="28"/>
        </w:rPr>
        <w:t>о</w:t>
      </w:r>
      <w:r w:rsidRPr="000118ED">
        <w:rPr>
          <w:sz w:val="28"/>
          <w:szCs w:val="28"/>
        </w:rPr>
        <w:t xml:space="preserve">казанное на рисунке </w:t>
      </w:r>
      <w:r>
        <w:rPr>
          <w:sz w:val="28"/>
          <w:szCs w:val="28"/>
        </w:rPr>
        <w:t>49</w:t>
      </w:r>
      <w:r w:rsidRPr="000118ED">
        <w:rPr>
          <w:sz w:val="28"/>
          <w:szCs w:val="28"/>
        </w:rPr>
        <w:t>.</w:t>
      </w: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</w:p>
    <w:p w:rsidR="001F2D7A" w:rsidRPr="000118ED" w:rsidRDefault="001F2D7A" w:rsidP="001F2D7A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val="en-US" w:eastAsia="en-US"/>
        </w:rPr>
        <w:drawing>
          <wp:inline distT="0" distB="0" distL="0" distR="0">
            <wp:extent cx="3124200" cy="1933575"/>
            <wp:effectExtent l="19050" t="19050" r="19050" b="285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9335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F2D7A" w:rsidRPr="000118ED" w:rsidRDefault="001F2D7A" w:rsidP="001F2D7A">
      <w:pPr>
        <w:jc w:val="center"/>
        <w:rPr>
          <w:sz w:val="28"/>
          <w:szCs w:val="28"/>
        </w:rPr>
      </w:pPr>
      <w:r w:rsidRPr="000118ED">
        <w:rPr>
          <w:bCs/>
          <w:sz w:val="28"/>
          <w:szCs w:val="28"/>
        </w:rPr>
        <w:t xml:space="preserve">Рисунок </w:t>
      </w:r>
      <w:r>
        <w:rPr>
          <w:bCs/>
          <w:sz w:val="28"/>
          <w:szCs w:val="28"/>
        </w:rPr>
        <w:t>49</w:t>
      </w:r>
      <w:r w:rsidRPr="000118ED">
        <w:rPr>
          <w:bCs/>
          <w:sz w:val="28"/>
          <w:szCs w:val="28"/>
        </w:rPr>
        <w:t xml:space="preserve"> - Окно мастера </w:t>
      </w:r>
      <w:r w:rsidRPr="000118ED">
        <w:rPr>
          <w:sz w:val="28"/>
          <w:szCs w:val="28"/>
          <w:lang w:val="en-US"/>
        </w:rPr>
        <w:t>Plot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Type</w:t>
      </w:r>
    </w:p>
    <w:p w:rsidR="001F2D7A" w:rsidRPr="000118ED" w:rsidRDefault="001F2D7A" w:rsidP="001F2D7A">
      <w:pPr>
        <w:ind w:firstLine="425"/>
        <w:jc w:val="center"/>
        <w:rPr>
          <w:bCs/>
          <w:sz w:val="28"/>
          <w:szCs w:val="28"/>
        </w:rPr>
      </w:pP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В этом окне требуе</w:t>
      </w:r>
      <w:r>
        <w:rPr>
          <w:sz w:val="28"/>
          <w:szCs w:val="28"/>
        </w:rPr>
        <w:t>тся выбрать необходимый тип гра</w:t>
      </w:r>
      <w:r w:rsidRPr="000118ED">
        <w:rPr>
          <w:sz w:val="28"/>
          <w:szCs w:val="28"/>
        </w:rPr>
        <w:t>фика. Установит</w:t>
      </w:r>
      <w:r>
        <w:rPr>
          <w:sz w:val="28"/>
          <w:szCs w:val="28"/>
        </w:rPr>
        <w:t>ь</w:t>
      </w:r>
      <w:r w:rsidRPr="000118ED">
        <w:rPr>
          <w:sz w:val="28"/>
          <w:szCs w:val="28"/>
        </w:rPr>
        <w:t xml:space="preserve"> переключатель </w:t>
      </w:r>
      <w:r w:rsidRPr="000118ED">
        <w:rPr>
          <w:sz w:val="28"/>
          <w:szCs w:val="28"/>
          <w:lang w:val="en-US"/>
        </w:rPr>
        <w:t>Surface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Plot</w:t>
      </w:r>
      <w:r w:rsidRPr="000118ED">
        <w:rPr>
          <w:sz w:val="28"/>
          <w:szCs w:val="28"/>
        </w:rPr>
        <w:t xml:space="preserve"> и щелкн</w:t>
      </w:r>
      <w:r>
        <w:rPr>
          <w:sz w:val="28"/>
          <w:szCs w:val="28"/>
        </w:rPr>
        <w:t>у</w:t>
      </w:r>
      <w:r w:rsidRPr="000118ED">
        <w:rPr>
          <w:sz w:val="28"/>
          <w:szCs w:val="28"/>
        </w:rPr>
        <w:t>т</w:t>
      </w:r>
      <w:r>
        <w:rPr>
          <w:sz w:val="28"/>
          <w:szCs w:val="28"/>
        </w:rPr>
        <w:t>ь</w:t>
      </w:r>
      <w:r w:rsidRPr="000118ED">
        <w:rPr>
          <w:sz w:val="28"/>
          <w:szCs w:val="28"/>
        </w:rPr>
        <w:t xml:space="preserve"> на кнопке Далее, чтобы перейти к следующему окну мастера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Appearance</w:t>
      </w:r>
      <w:r w:rsidRPr="000118ED">
        <w:rPr>
          <w:sz w:val="28"/>
          <w:szCs w:val="28"/>
        </w:rPr>
        <w:t xml:space="preserve"> (вид). В нем установит</w:t>
      </w:r>
      <w:r>
        <w:rPr>
          <w:sz w:val="28"/>
          <w:szCs w:val="28"/>
        </w:rPr>
        <w:t>ь</w:t>
      </w:r>
      <w:r w:rsidRPr="000118ED">
        <w:rPr>
          <w:sz w:val="28"/>
          <w:szCs w:val="28"/>
        </w:rPr>
        <w:t xml:space="preserve"> переключатель </w:t>
      </w:r>
      <w:r w:rsidRPr="000118ED">
        <w:rPr>
          <w:sz w:val="28"/>
          <w:szCs w:val="28"/>
          <w:lang w:val="en-US"/>
        </w:rPr>
        <w:t>Fill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Surface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and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Draw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Lines</w:t>
      </w:r>
      <w:r w:rsidRPr="000118ED">
        <w:rPr>
          <w:sz w:val="28"/>
          <w:szCs w:val="28"/>
        </w:rPr>
        <w:t xml:space="preserve"> (окрашенная поверхность с лини</w:t>
      </w:r>
      <w:r w:rsidRPr="000118ED">
        <w:rPr>
          <w:sz w:val="28"/>
          <w:szCs w:val="28"/>
        </w:rPr>
        <w:t>я</w:t>
      </w:r>
      <w:r w:rsidRPr="000118ED">
        <w:rPr>
          <w:sz w:val="28"/>
          <w:szCs w:val="28"/>
        </w:rPr>
        <w:t xml:space="preserve">ми). Далее, можно вывести последнее окно мастера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Coloring</w:t>
      </w:r>
      <w:r w:rsidRPr="000118ED">
        <w:rPr>
          <w:sz w:val="28"/>
          <w:szCs w:val="28"/>
        </w:rPr>
        <w:t xml:space="preserve"> (з</w:t>
      </w:r>
      <w:r w:rsidRPr="000118ED">
        <w:rPr>
          <w:sz w:val="28"/>
          <w:szCs w:val="28"/>
        </w:rPr>
        <w:t>а</w:t>
      </w:r>
      <w:r w:rsidRPr="000118ED">
        <w:rPr>
          <w:sz w:val="28"/>
          <w:szCs w:val="28"/>
        </w:rPr>
        <w:t>дание цветовой гаммы). Здесь установит</w:t>
      </w:r>
      <w:r>
        <w:rPr>
          <w:sz w:val="28"/>
          <w:szCs w:val="28"/>
        </w:rPr>
        <w:t>ь</w:t>
      </w:r>
      <w:r w:rsidRPr="000118ED">
        <w:rPr>
          <w:sz w:val="28"/>
          <w:szCs w:val="28"/>
        </w:rPr>
        <w:t xml:space="preserve"> переключатель </w:t>
      </w:r>
      <w:r w:rsidRPr="000118ED">
        <w:rPr>
          <w:sz w:val="28"/>
          <w:szCs w:val="28"/>
          <w:lang w:val="en-US"/>
        </w:rPr>
        <w:t>Color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u</w:t>
      </w:r>
      <w:r w:rsidRPr="000118ED">
        <w:rPr>
          <w:sz w:val="28"/>
          <w:szCs w:val="28"/>
          <w:lang w:val="en-US"/>
        </w:rPr>
        <w:t>s</w:t>
      </w:r>
      <w:r w:rsidRPr="000118ED">
        <w:rPr>
          <w:sz w:val="28"/>
          <w:szCs w:val="28"/>
          <w:lang w:val="en-US"/>
        </w:rPr>
        <w:t>ing</w:t>
      </w:r>
      <w:r w:rsidRPr="000118ED">
        <w:rPr>
          <w:sz w:val="28"/>
          <w:szCs w:val="28"/>
        </w:rPr>
        <w:t xml:space="preserve"> </w:t>
      </w:r>
      <w:r w:rsidRPr="000118ED">
        <w:rPr>
          <w:sz w:val="28"/>
          <w:szCs w:val="28"/>
          <w:lang w:val="en-US"/>
        </w:rPr>
        <w:t>lighting</w:t>
      </w:r>
      <w:r w:rsidRPr="000118ED">
        <w:rPr>
          <w:sz w:val="28"/>
          <w:szCs w:val="28"/>
        </w:rPr>
        <w:t xml:space="preserve"> (цвет определяется высотой). Наж</w:t>
      </w:r>
      <w:r>
        <w:rPr>
          <w:sz w:val="28"/>
          <w:szCs w:val="28"/>
        </w:rPr>
        <w:t>а</w:t>
      </w:r>
      <w:r w:rsidRPr="000118ED">
        <w:rPr>
          <w:sz w:val="28"/>
          <w:szCs w:val="28"/>
        </w:rPr>
        <w:t>т</w:t>
      </w:r>
      <w:r>
        <w:rPr>
          <w:sz w:val="28"/>
          <w:szCs w:val="28"/>
        </w:rPr>
        <w:t>ь</w:t>
      </w:r>
      <w:r w:rsidRPr="000118ED">
        <w:rPr>
          <w:sz w:val="28"/>
          <w:szCs w:val="28"/>
        </w:rPr>
        <w:t xml:space="preserve"> кнопку Готово, если введенные параметры</w:t>
      </w:r>
      <w:r w:rsidRPr="000118ED">
        <w:rPr>
          <w:b/>
          <w:sz w:val="28"/>
          <w:szCs w:val="28"/>
        </w:rPr>
        <w:t xml:space="preserve"> </w:t>
      </w:r>
      <w:r w:rsidRPr="000118ED">
        <w:rPr>
          <w:sz w:val="28"/>
          <w:szCs w:val="28"/>
        </w:rPr>
        <w:t>вы считаете правильными. Кнопка Н</w:t>
      </w:r>
      <w:r w:rsidRPr="000118ED">
        <w:rPr>
          <w:sz w:val="28"/>
          <w:szCs w:val="28"/>
        </w:rPr>
        <w:t>а</w:t>
      </w:r>
      <w:r w:rsidRPr="000118ED">
        <w:rPr>
          <w:sz w:val="28"/>
          <w:szCs w:val="28"/>
        </w:rPr>
        <w:t>зад позволяет вернуться к предыдущему окну, если вы решите изменить введенные ранее параметры.</w:t>
      </w:r>
    </w:p>
    <w:p w:rsidR="001F2D7A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По завершении работы с мастером на месте курсора ввода (красный крестик) появится шаблон трехмерного графика, для его построения надо в месте ввода графика указать имя функции, для которой будет построен график. После этого, отведя указатель мыши от поля графика, надо щелкнуть левой кнопкой мыши </w:t>
      </w:r>
      <w:r>
        <w:rPr>
          <w:sz w:val="28"/>
          <w:szCs w:val="28"/>
        </w:rPr>
        <w:t>-</w:t>
      </w:r>
      <w:r w:rsidRPr="000118ED">
        <w:rPr>
          <w:sz w:val="28"/>
          <w:szCs w:val="28"/>
        </w:rPr>
        <w:t xml:space="preserve"> график будет тут же построен, что и иллюстрирует рисунок </w:t>
      </w:r>
      <w:r>
        <w:rPr>
          <w:sz w:val="28"/>
          <w:szCs w:val="28"/>
        </w:rPr>
        <w:t>50</w:t>
      </w:r>
      <w:r w:rsidRPr="000118ED">
        <w:rPr>
          <w:sz w:val="28"/>
          <w:szCs w:val="28"/>
        </w:rPr>
        <w:t>.</w:t>
      </w:r>
    </w:p>
    <w:p w:rsidR="001F2D7A" w:rsidRPr="000118ED" w:rsidRDefault="001F2D7A" w:rsidP="001F2D7A">
      <w:pPr>
        <w:ind w:firstLine="425"/>
        <w:jc w:val="both"/>
        <w:rPr>
          <w:sz w:val="28"/>
          <w:szCs w:val="28"/>
        </w:rPr>
      </w:pPr>
    </w:p>
    <w:p w:rsidR="001F2D7A" w:rsidRPr="000118ED" w:rsidRDefault="001F2D7A" w:rsidP="001F2D7A">
      <w:pPr>
        <w:jc w:val="center"/>
        <w:rPr>
          <w:sz w:val="28"/>
          <w:szCs w:val="28"/>
        </w:rPr>
      </w:pPr>
      <w:r w:rsidRPr="000118ED">
        <w:rPr>
          <w:sz w:val="28"/>
          <w:szCs w:val="28"/>
        </w:rPr>
        <w:object w:dxaOrig="3810" w:dyaOrig="4080">
          <v:shape id="_x0000_i1042" type="#_x0000_t75" style="width:192.75pt;height:170.25pt" o:ole="" o:bordertopcolor="this" o:borderleftcolor="this" o:borderbottomcolor="this" o:borderrightcolor="this">
            <v:imagedata r:id="rId43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Mathcad" ShapeID="_x0000_i1042" DrawAspect="Content" ObjectID="_1451086765" r:id="rId44"/>
        </w:object>
      </w:r>
    </w:p>
    <w:p w:rsidR="001F2D7A" w:rsidRPr="000118ED" w:rsidRDefault="001F2D7A" w:rsidP="001F2D7A">
      <w:pPr>
        <w:jc w:val="center"/>
        <w:rPr>
          <w:bCs/>
          <w:sz w:val="28"/>
          <w:szCs w:val="28"/>
        </w:rPr>
      </w:pPr>
      <w:r w:rsidRPr="000118ED">
        <w:rPr>
          <w:bCs/>
          <w:sz w:val="28"/>
          <w:szCs w:val="28"/>
        </w:rPr>
        <w:t xml:space="preserve">Рисунок </w:t>
      </w:r>
      <w:r>
        <w:rPr>
          <w:bCs/>
          <w:sz w:val="28"/>
          <w:szCs w:val="28"/>
        </w:rPr>
        <w:t>50</w:t>
      </w:r>
      <w:r w:rsidRPr="000118ED">
        <w:rPr>
          <w:bCs/>
          <w:sz w:val="28"/>
          <w:szCs w:val="28"/>
        </w:rPr>
        <w:t xml:space="preserve"> - Построенный график</w:t>
      </w:r>
    </w:p>
    <w:p w:rsidR="001F2D7A" w:rsidRPr="000118ED" w:rsidRDefault="001F2D7A" w:rsidP="001F2D7A">
      <w:pPr>
        <w:ind w:firstLine="425"/>
        <w:jc w:val="center"/>
        <w:rPr>
          <w:bCs/>
          <w:sz w:val="28"/>
          <w:szCs w:val="28"/>
        </w:rPr>
      </w:pPr>
    </w:p>
    <w:p w:rsidR="001F2D7A" w:rsidRPr="000118ED" w:rsidRDefault="001F2D7A" w:rsidP="001F2D7A">
      <w:pPr>
        <w:ind w:firstLine="720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Mathcad 2000 предусматривает возможность оперативной смены типа графика, от</w:t>
      </w:r>
      <w:r w:rsidRPr="000118ED">
        <w:rPr>
          <w:sz w:val="28"/>
          <w:szCs w:val="28"/>
        </w:rPr>
        <w:t>о</w:t>
      </w:r>
      <w:r w:rsidRPr="000118ED">
        <w:rPr>
          <w:sz w:val="28"/>
          <w:szCs w:val="28"/>
        </w:rPr>
        <w:t>бражающего какую-либо поверхность. Для этого достаточно вывести на экран окно форм</w:t>
      </w:r>
      <w:r w:rsidRPr="000118ED">
        <w:rPr>
          <w:sz w:val="28"/>
          <w:szCs w:val="28"/>
        </w:rPr>
        <w:t>а</w:t>
      </w:r>
      <w:r w:rsidRPr="000118ED">
        <w:rPr>
          <w:sz w:val="28"/>
          <w:szCs w:val="28"/>
        </w:rPr>
        <w:t xml:space="preserve">тирования, дважды щелкнув мышью в области графика. Появится окно, </w:t>
      </w:r>
      <w:r>
        <w:rPr>
          <w:sz w:val="28"/>
          <w:szCs w:val="28"/>
        </w:rPr>
        <w:t>о</w:t>
      </w:r>
      <w:r w:rsidRPr="000118ED">
        <w:rPr>
          <w:sz w:val="28"/>
          <w:szCs w:val="28"/>
        </w:rPr>
        <w:t xml:space="preserve">но будет открыто на вкладке </w:t>
      </w:r>
      <w:r w:rsidRPr="000118ED">
        <w:rPr>
          <w:sz w:val="28"/>
          <w:szCs w:val="28"/>
          <w:lang w:val="en-US"/>
        </w:rPr>
        <w:t>General</w:t>
      </w:r>
      <w:r w:rsidRPr="000118ED">
        <w:rPr>
          <w:sz w:val="28"/>
          <w:szCs w:val="28"/>
        </w:rPr>
        <w:t xml:space="preserve"> (общие), позволяющей задавать общие п</w:t>
      </w:r>
      <w:r w:rsidRPr="000118ED">
        <w:rPr>
          <w:sz w:val="28"/>
          <w:szCs w:val="28"/>
        </w:rPr>
        <w:t>а</w:t>
      </w:r>
      <w:r w:rsidRPr="000118ED">
        <w:rPr>
          <w:sz w:val="28"/>
          <w:szCs w:val="28"/>
        </w:rPr>
        <w:t>раметры форматирования, включая отмеченную выше возможность оперативной смены типа графика (соответствующие переключатели расположены в нижней части вкладки).</w:t>
      </w:r>
    </w:p>
    <w:p w:rsidR="001F2D7A" w:rsidRPr="000118ED" w:rsidRDefault="001F2D7A" w:rsidP="001F2D7A">
      <w:pPr>
        <w:ind w:firstLine="425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Для изменения типа графика </w:t>
      </w:r>
      <w:r>
        <w:rPr>
          <w:sz w:val="28"/>
          <w:szCs w:val="28"/>
        </w:rPr>
        <w:t xml:space="preserve">надо </w:t>
      </w:r>
      <w:r w:rsidRPr="000118ED">
        <w:rPr>
          <w:sz w:val="28"/>
          <w:szCs w:val="28"/>
        </w:rPr>
        <w:t>установит</w:t>
      </w:r>
      <w:r>
        <w:rPr>
          <w:sz w:val="28"/>
          <w:szCs w:val="28"/>
        </w:rPr>
        <w:t>ь</w:t>
      </w:r>
      <w:r w:rsidRPr="000118ED">
        <w:rPr>
          <w:sz w:val="28"/>
          <w:szCs w:val="28"/>
        </w:rPr>
        <w:t xml:space="preserve"> один из шести переключателей в нижней части вкладки и щелкн</w:t>
      </w:r>
      <w:r>
        <w:rPr>
          <w:sz w:val="28"/>
          <w:szCs w:val="28"/>
        </w:rPr>
        <w:t>у</w:t>
      </w:r>
      <w:r w:rsidRPr="000118ED">
        <w:rPr>
          <w:sz w:val="28"/>
          <w:szCs w:val="28"/>
        </w:rPr>
        <w:t>т</w:t>
      </w:r>
      <w:r>
        <w:rPr>
          <w:sz w:val="28"/>
          <w:szCs w:val="28"/>
        </w:rPr>
        <w:t>ь</w:t>
      </w:r>
      <w:r w:rsidRPr="000118ED">
        <w:rPr>
          <w:sz w:val="28"/>
          <w:szCs w:val="28"/>
        </w:rPr>
        <w:t xml:space="preserve"> на кнопке Применить. Тут же будет построен график без удаления окна форм</w:t>
      </w:r>
      <w:r w:rsidRPr="000118ED">
        <w:rPr>
          <w:sz w:val="28"/>
          <w:szCs w:val="28"/>
        </w:rPr>
        <w:t>а</w:t>
      </w:r>
      <w:r w:rsidRPr="000118ED">
        <w:rPr>
          <w:sz w:val="28"/>
          <w:szCs w:val="28"/>
        </w:rPr>
        <w:t>тирования. После этого можно продолжить фо</w:t>
      </w:r>
      <w:r w:rsidRPr="000118ED">
        <w:rPr>
          <w:sz w:val="28"/>
          <w:szCs w:val="28"/>
        </w:rPr>
        <w:t>р</w:t>
      </w:r>
      <w:r w:rsidRPr="000118ED">
        <w:rPr>
          <w:sz w:val="28"/>
          <w:szCs w:val="28"/>
        </w:rPr>
        <w:t>матирование графика.</w:t>
      </w:r>
    </w:p>
    <w:p w:rsidR="001F2D7A" w:rsidRPr="000118ED" w:rsidRDefault="001F2D7A" w:rsidP="001F2D7A">
      <w:pPr>
        <w:ind w:firstLine="425"/>
        <w:jc w:val="both"/>
        <w:rPr>
          <w:sz w:val="28"/>
          <w:szCs w:val="28"/>
        </w:rPr>
      </w:pPr>
    </w:p>
    <w:p w:rsidR="001F2D7A" w:rsidRPr="000118ED" w:rsidRDefault="001F2D7A" w:rsidP="001F2D7A">
      <w:pPr>
        <w:pStyle w:val="FR1"/>
        <w:spacing w:before="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Задания</w:t>
      </w:r>
    </w:p>
    <w:p w:rsidR="001F2D7A" w:rsidRPr="000118ED" w:rsidRDefault="001F2D7A" w:rsidP="001F2D7A">
      <w:pPr>
        <w:ind w:firstLine="425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1. Постройте на одном рисунке три пересекающиеся по</w:t>
      </w:r>
      <w:r w:rsidRPr="000118ED">
        <w:rPr>
          <w:sz w:val="28"/>
          <w:szCs w:val="28"/>
        </w:rPr>
        <w:softHyphen/>
        <w:t xml:space="preserve">верхности </w:t>
      </w:r>
      <w:r w:rsidRPr="000118ED">
        <w:rPr>
          <w:sz w:val="28"/>
          <w:szCs w:val="28"/>
          <w:lang w:val="en-US"/>
        </w:rPr>
        <w:t>z</w:t>
      </w:r>
      <w:r w:rsidRPr="000118ED">
        <w:rPr>
          <w:sz w:val="28"/>
          <w:szCs w:val="28"/>
        </w:rPr>
        <w:t>1(</w:t>
      </w:r>
      <w:r w:rsidRPr="000118ED">
        <w:rPr>
          <w:sz w:val="28"/>
          <w:szCs w:val="28"/>
          <w:lang w:val="en-US"/>
        </w:rPr>
        <w:t>x</w:t>
      </w:r>
      <w:r w:rsidRPr="000118ED">
        <w:rPr>
          <w:sz w:val="28"/>
          <w:szCs w:val="28"/>
        </w:rPr>
        <w:t>,</w:t>
      </w:r>
      <w:r w:rsidRPr="000118ED">
        <w:rPr>
          <w:sz w:val="28"/>
          <w:szCs w:val="28"/>
          <w:lang w:val="en-US"/>
        </w:rPr>
        <w:t>y</w:t>
      </w:r>
      <w:r w:rsidRPr="000118ED">
        <w:rPr>
          <w:sz w:val="28"/>
          <w:szCs w:val="28"/>
        </w:rPr>
        <w:t>):=-</w:t>
      </w:r>
      <w:r w:rsidRPr="000118ED">
        <w:rPr>
          <w:sz w:val="28"/>
          <w:szCs w:val="28"/>
          <w:lang w:val="en-US"/>
        </w:rPr>
        <w:t>cos</w:t>
      </w:r>
      <w:r w:rsidRPr="000118ED">
        <w:rPr>
          <w:sz w:val="28"/>
          <w:szCs w:val="28"/>
        </w:rPr>
        <w:t>(</w:t>
      </w:r>
      <w:r w:rsidRPr="000118ED">
        <w:rPr>
          <w:sz w:val="28"/>
          <w:szCs w:val="28"/>
          <w:lang w:val="en-US"/>
        </w:rPr>
        <w:t>x</w:t>
      </w:r>
      <w:r w:rsidRPr="000118ED">
        <w:rPr>
          <w:sz w:val="28"/>
          <w:szCs w:val="28"/>
        </w:rPr>
        <w:t>*</w:t>
      </w:r>
      <w:r w:rsidRPr="000118ED">
        <w:rPr>
          <w:sz w:val="28"/>
          <w:szCs w:val="28"/>
          <w:lang w:val="en-US"/>
        </w:rPr>
        <w:t>y</w:t>
      </w:r>
      <w:r w:rsidRPr="000118ED">
        <w:rPr>
          <w:sz w:val="28"/>
          <w:szCs w:val="28"/>
        </w:rPr>
        <w:t xml:space="preserve">), </w:t>
      </w:r>
      <w:r w:rsidRPr="000118ED">
        <w:rPr>
          <w:sz w:val="28"/>
          <w:szCs w:val="28"/>
          <w:lang w:val="en-US"/>
        </w:rPr>
        <w:t>z</w:t>
      </w:r>
      <w:r w:rsidRPr="000118ED">
        <w:rPr>
          <w:sz w:val="28"/>
          <w:szCs w:val="28"/>
        </w:rPr>
        <w:t>2(</w:t>
      </w:r>
      <w:r w:rsidRPr="000118ED">
        <w:rPr>
          <w:sz w:val="28"/>
          <w:szCs w:val="28"/>
          <w:lang w:val="en-US"/>
        </w:rPr>
        <w:t>x</w:t>
      </w:r>
      <w:r w:rsidRPr="000118ED">
        <w:rPr>
          <w:sz w:val="28"/>
          <w:szCs w:val="28"/>
        </w:rPr>
        <w:t>,</w:t>
      </w:r>
      <w:r w:rsidRPr="000118ED">
        <w:rPr>
          <w:sz w:val="28"/>
          <w:szCs w:val="28"/>
          <w:lang w:val="en-US"/>
        </w:rPr>
        <w:t>y</w:t>
      </w:r>
      <w:r w:rsidRPr="000118ED">
        <w:rPr>
          <w:sz w:val="28"/>
          <w:szCs w:val="28"/>
        </w:rPr>
        <w:t>):=</w:t>
      </w:r>
      <w:r w:rsidRPr="000118ED">
        <w:rPr>
          <w:sz w:val="28"/>
          <w:szCs w:val="28"/>
          <w:lang w:val="en-US"/>
        </w:rPr>
        <w:t>cos</w:t>
      </w:r>
      <w:r w:rsidRPr="000118ED">
        <w:rPr>
          <w:sz w:val="28"/>
          <w:szCs w:val="28"/>
        </w:rPr>
        <w:t>(</w:t>
      </w:r>
      <w:r w:rsidRPr="000118ED">
        <w:rPr>
          <w:sz w:val="28"/>
          <w:szCs w:val="28"/>
          <w:lang w:val="en-US"/>
        </w:rPr>
        <w:t>x</w:t>
      </w:r>
      <w:r w:rsidRPr="000118ED">
        <w:rPr>
          <w:sz w:val="28"/>
          <w:szCs w:val="28"/>
        </w:rPr>
        <w:t>*</w:t>
      </w:r>
      <w:r w:rsidRPr="000118ED">
        <w:rPr>
          <w:sz w:val="28"/>
          <w:szCs w:val="28"/>
          <w:lang w:val="en-US"/>
        </w:rPr>
        <w:t>y</w:t>
      </w:r>
      <w:r w:rsidRPr="000118ED">
        <w:rPr>
          <w:sz w:val="28"/>
          <w:szCs w:val="28"/>
        </w:rPr>
        <w:t xml:space="preserve">), </w:t>
      </w:r>
      <w:r w:rsidRPr="000118ED">
        <w:rPr>
          <w:sz w:val="28"/>
          <w:szCs w:val="28"/>
          <w:lang w:val="en-US"/>
        </w:rPr>
        <w:t>z</w:t>
      </w:r>
      <w:r w:rsidRPr="000118ED">
        <w:rPr>
          <w:sz w:val="28"/>
          <w:szCs w:val="28"/>
        </w:rPr>
        <w:t>3(</w:t>
      </w:r>
      <w:r w:rsidRPr="000118ED">
        <w:rPr>
          <w:sz w:val="28"/>
          <w:szCs w:val="28"/>
          <w:lang w:val="en-US"/>
        </w:rPr>
        <w:t>x</w:t>
      </w:r>
      <w:r w:rsidRPr="000118ED">
        <w:rPr>
          <w:sz w:val="28"/>
          <w:szCs w:val="28"/>
        </w:rPr>
        <w:t>,</w:t>
      </w:r>
      <w:r w:rsidRPr="000118ED">
        <w:rPr>
          <w:sz w:val="28"/>
          <w:szCs w:val="28"/>
          <w:lang w:val="en-US"/>
        </w:rPr>
        <w:t>y</w:t>
      </w:r>
      <w:r w:rsidRPr="000118ED">
        <w:rPr>
          <w:sz w:val="28"/>
          <w:szCs w:val="28"/>
        </w:rPr>
        <w:t>):=</w:t>
      </w:r>
      <w:r w:rsidRPr="000118ED">
        <w:rPr>
          <w:sz w:val="28"/>
          <w:szCs w:val="28"/>
          <w:lang w:val="en-US"/>
        </w:rPr>
        <w:t>x</w:t>
      </w:r>
      <w:r w:rsidRPr="000118ED">
        <w:rPr>
          <w:sz w:val="28"/>
          <w:szCs w:val="28"/>
        </w:rPr>
        <w:t>*</w:t>
      </w:r>
      <w:r w:rsidRPr="000118ED">
        <w:rPr>
          <w:sz w:val="28"/>
          <w:szCs w:val="28"/>
          <w:lang w:val="en-US"/>
        </w:rPr>
        <w:t>y</w:t>
      </w:r>
      <w:r w:rsidRPr="000118ED">
        <w:rPr>
          <w:sz w:val="28"/>
          <w:szCs w:val="28"/>
        </w:rPr>
        <w:t>/25. Рисунок отформатируйте с применением функциональной о</w:t>
      </w:r>
      <w:r w:rsidRPr="000118ED">
        <w:rPr>
          <w:sz w:val="28"/>
          <w:szCs w:val="28"/>
        </w:rPr>
        <w:t>к</w:t>
      </w:r>
      <w:r w:rsidRPr="000118ED">
        <w:rPr>
          <w:sz w:val="28"/>
          <w:szCs w:val="28"/>
        </w:rPr>
        <w:t>раски.</w:t>
      </w:r>
    </w:p>
    <w:p w:rsidR="001F2D7A" w:rsidRPr="000118ED" w:rsidRDefault="001F2D7A" w:rsidP="001F2D7A">
      <w:pPr>
        <w:pStyle w:val="FR1"/>
        <w:spacing w:before="0"/>
        <w:ind w:firstLine="425"/>
        <w:jc w:val="both"/>
        <w:rPr>
          <w:rFonts w:ascii="Times New Roman" w:hAnsi="Times New Roman" w:cs="Times New Roman"/>
          <w:b w:val="0"/>
          <w:sz w:val="28"/>
          <w:szCs w:val="28"/>
          <w:lang w:val="ru-RU"/>
        </w:rPr>
      </w:pPr>
      <w:r w:rsidRPr="000118ED">
        <w:rPr>
          <w:rFonts w:ascii="Times New Roman" w:hAnsi="Times New Roman" w:cs="Times New Roman"/>
          <w:b w:val="0"/>
          <w:sz w:val="28"/>
          <w:szCs w:val="28"/>
          <w:lang w:val="ru-RU"/>
        </w:rPr>
        <w:t>2. Построение на одном графике двух трехмерных поверхностей с разными способами задания</w:t>
      </w:r>
    </w:p>
    <w:p w:rsidR="001F2D7A" w:rsidRPr="000118ED" w:rsidRDefault="001F2D7A" w:rsidP="001F2D7A">
      <w:pPr>
        <w:pStyle w:val="FR1"/>
        <w:spacing w:before="0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 w:rsidRPr="000118ED">
        <w:rPr>
          <w:rFonts w:ascii="Times New Roman" w:hAnsi="Times New Roman" w:cs="Times New Roman"/>
          <w:sz w:val="28"/>
          <w:szCs w:val="28"/>
        </w:rPr>
        <w:object w:dxaOrig="5445" w:dyaOrig="4785">
          <v:shape id="_x0000_i1043" type="#_x0000_t75" style="width:258pt;height:201pt" o:ole="">
            <v:imagedata r:id="rId45" o:title=""/>
          </v:shape>
          <o:OLEObject Type="Embed" ProgID="Mathcad" ShapeID="_x0000_i1043" DrawAspect="Content" ObjectID="_1451086766" r:id="rId46"/>
        </w:object>
      </w:r>
    </w:p>
    <w:p w:rsidR="001F2D7A" w:rsidRPr="000118ED" w:rsidRDefault="001F2D7A" w:rsidP="001F2D7A">
      <w:pPr>
        <w:numPr>
          <w:ilvl w:val="0"/>
          <w:numId w:val="1"/>
        </w:numPr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Постройте графики функций х"2+у"2 и </w:t>
      </w:r>
      <w:r w:rsidRPr="000118ED">
        <w:rPr>
          <w:sz w:val="28"/>
          <w:szCs w:val="28"/>
          <w:lang w:val="en-US"/>
        </w:rPr>
        <w:t>cos</w:t>
      </w:r>
      <w:r w:rsidRPr="000118ED">
        <w:rPr>
          <w:sz w:val="28"/>
          <w:szCs w:val="28"/>
        </w:rPr>
        <w:t>(</w:t>
      </w:r>
      <w:r w:rsidRPr="000118ED">
        <w:rPr>
          <w:sz w:val="28"/>
          <w:szCs w:val="28"/>
          <w:lang w:val="en-US"/>
        </w:rPr>
        <w:t>x</w:t>
      </w:r>
      <w:r w:rsidRPr="000118ED">
        <w:rPr>
          <w:sz w:val="28"/>
          <w:szCs w:val="28"/>
        </w:rPr>
        <w:t>*</w:t>
      </w:r>
      <w:r w:rsidRPr="000118ED">
        <w:rPr>
          <w:sz w:val="28"/>
          <w:szCs w:val="28"/>
          <w:lang w:val="en-US"/>
        </w:rPr>
        <w:t>y</w:t>
      </w:r>
      <w:r w:rsidRPr="000118ED">
        <w:rPr>
          <w:sz w:val="28"/>
          <w:szCs w:val="28"/>
        </w:rPr>
        <w:t>) и отформатируйте их для полу</w:t>
      </w:r>
      <w:r w:rsidRPr="000118ED">
        <w:rPr>
          <w:sz w:val="28"/>
          <w:szCs w:val="28"/>
        </w:rPr>
        <w:softHyphen/>
        <w:t>чения наибольшей н</w:t>
      </w:r>
      <w:r w:rsidRPr="000118ED">
        <w:rPr>
          <w:sz w:val="28"/>
          <w:szCs w:val="28"/>
        </w:rPr>
        <w:t>а</w:t>
      </w:r>
      <w:r w:rsidRPr="000118ED">
        <w:rPr>
          <w:sz w:val="28"/>
          <w:szCs w:val="28"/>
        </w:rPr>
        <w:t>глядности.</w:t>
      </w:r>
    </w:p>
    <w:p w:rsidR="001F2D7A" w:rsidRDefault="001F2D7A" w:rsidP="001F2D7A">
      <w:pPr>
        <w:pStyle w:val="FR1"/>
        <w:spacing w:before="0"/>
        <w:rPr>
          <w:rFonts w:ascii="Times New Roman" w:hAnsi="Times New Roman" w:cs="Times New Roman"/>
          <w:sz w:val="28"/>
          <w:szCs w:val="28"/>
          <w:lang w:val="ru-RU"/>
        </w:rPr>
      </w:pPr>
    </w:p>
    <w:p w:rsidR="001F2D7A" w:rsidRPr="000118ED" w:rsidRDefault="001F2D7A" w:rsidP="001F2D7A">
      <w:pPr>
        <w:pStyle w:val="FR1"/>
        <w:spacing w:before="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Контрольные вопросы</w:t>
      </w:r>
    </w:p>
    <w:p w:rsidR="001F2D7A" w:rsidRPr="000118ED" w:rsidRDefault="001F2D7A" w:rsidP="001F2D7A">
      <w:pPr>
        <w:numPr>
          <w:ilvl w:val="0"/>
          <w:numId w:val="2"/>
        </w:numPr>
        <w:tabs>
          <w:tab w:val="clear" w:pos="1280"/>
          <w:tab w:val="num" w:pos="360"/>
        </w:tabs>
        <w:ind w:left="322" w:hanging="295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Какие типы трехмерных графиков позволяет строить </w:t>
      </w:r>
      <w:r w:rsidRPr="000118ED">
        <w:rPr>
          <w:sz w:val="28"/>
          <w:szCs w:val="28"/>
          <w:lang w:val="en-US"/>
        </w:rPr>
        <w:t>Mathcad</w:t>
      </w:r>
      <w:r w:rsidRPr="000118ED">
        <w:rPr>
          <w:sz w:val="28"/>
          <w:szCs w:val="28"/>
        </w:rPr>
        <w:t xml:space="preserve">? </w:t>
      </w:r>
    </w:p>
    <w:p w:rsidR="001F2D7A" w:rsidRPr="000118ED" w:rsidRDefault="001F2D7A" w:rsidP="001F2D7A">
      <w:pPr>
        <w:numPr>
          <w:ilvl w:val="0"/>
          <w:numId w:val="2"/>
        </w:numPr>
        <w:tabs>
          <w:tab w:val="clear" w:pos="1280"/>
          <w:tab w:val="num" w:pos="360"/>
        </w:tabs>
        <w:ind w:left="322" w:hanging="295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Опишите шаблон трехмерного графика. </w:t>
      </w:r>
    </w:p>
    <w:p w:rsidR="001F2D7A" w:rsidRPr="000118ED" w:rsidRDefault="001F2D7A" w:rsidP="001F2D7A">
      <w:pPr>
        <w:numPr>
          <w:ilvl w:val="0"/>
          <w:numId w:val="2"/>
        </w:numPr>
        <w:tabs>
          <w:tab w:val="clear" w:pos="1280"/>
          <w:tab w:val="num" w:pos="360"/>
        </w:tabs>
        <w:ind w:left="322" w:hanging="295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Какими способами можно в</w:t>
      </w:r>
      <w:r w:rsidRPr="000118ED">
        <w:rPr>
          <w:sz w:val="28"/>
          <w:szCs w:val="28"/>
        </w:rPr>
        <w:t>ы</w:t>
      </w:r>
      <w:r w:rsidRPr="000118ED">
        <w:rPr>
          <w:sz w:val="28"/>
          <w:szCs w:val="28"/>
        </w:rPr>
        <w:t xml:space="preserve">вести шаблон трехмерного графика? </w:t>
      </w:r>
    </w:p>
    <w:p w:rsidR="001F2D7A" w:rsidRPr="000118ED" w:rsidRDefault="001F2D7A" w:rsidP="001F2D7A">
      <w:pPr>
        <w:numPr>
          <w:ilvl w:val="0"/>
          <w:numId w:val="2"/>
        </w:numPr>
        <w:tabs>
          <w:tab w:val="clear" w:pos="1280"/>
          <w:tab w:val="num" w:pos="360"/>
        </w:tabs>
        <w:ind w:left="322" w:hanging="295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Как строится трехмерный график при параметрическом задании фун</w:t>
      </w:r>
      <w:r w:rsidRPr="000118ED">
        <w:rPr>
          <w:sz w:val="28"/>
          <w:szCs w:val="28"/>
        </w:rPr>
        <w:t>к</w:t>
      </w:r>
      <w:r w:rsidRPr="000118ED">
        <w:rPr>
          <w:sz w:val="28"/>
          <w:szCs w:val="28"/>
        </w:rPr>
        <w:t>ции?</w:t>
      </w:r>
    </w:p>
    <w:p w:rsidR="001F2D7A" w:rsidRPr="000118ED" w:rsidRDefault="001F2D7A" w:rsidP="001F2D7A">
      <w:pPr>
        <w:numPr>
          <w:ilvl w:val="0"/>
          <w:numId w:val="2"/>
        </w:numPr>
        <w:tabs>
          <w:tab w:val="clear" w:pos="1280"/>
          <w:tab w:val="num" w:pos="360"/>
        </w:tabs>
        <w:ind w:left="322" w:hanging="295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Как вывести панель форматирования трехмерного графика? </w:t>
      </w:r>
    </w:p>
    <w:p w:rsidR="001F2D7A" w:rsidRPr="000118ED" w:rsidRDefault="001F2D7A" w:rsidP="001F2D7A">
      <w:pPr>
        <w:numPr>
          <w:ilvl w:val="0"/>
          <w:numId w:val="2"/>
        </w:numPr>
        <w:tabs>
          <w:tab w:val="clear" w:pos="1280"/>
          <w:tab w:val="num" w:pos="360"/>
        </w:tabs>
        <w:ind w:left="322" w:hanging="295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Как строи</w:t>
      </w:r>
      <w:r w:rsidRPr="000118ED">
        <w:rPr>
          <w:sz w:val="28"/>
          <w:szCs w:val="28"/>
        </w:rPr>
        <w:t>т</w:t>
      </w:r>
      <w:r w:rsidRPr="000118ED">
        <w:rPr>
          <w:sz w:val="28"/>
          <w:szCs w:val="28"/>
        </w:rPr>
        <w:t xml:space="preserve">ся трехмерный график с помощью мастера? </w:t>
      </w:r>
    </w:p>
    <w:p w:rsidR="001F2D7A" w:rsidRPr="000118ED" w:rsidRDefault="001F2D7A" w:rsidP="001F2D7A">
      <w:pPr>
        <w:numPr>
          <w:ilvl w:val="0"/>
          <w:numId w:val="2"/>
        </w:numPr>
        <w:tabs>
          <w:tab w:val="clear" w:pos="1280"/>
          <w:tab w:val="num" w:pos="360"/>
        </w:tabs>
        <w:ind w:left="322" w:hanging="295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Как можно сменить тип гр</w:t>
      </w:r>
      <w:r w:rsidRPr="000118ED">
        <w:rPr>
          <w:sz w:val="28"/>
          <w:szCs w:val="28"/>
        </w:rPr>
        <w:t>а</w:t>
      </w:r>
      <w:r w:rsidRPr="000118ED">
        <w:rPr>
          <w:sz w:val="28"/>
          <w:szCs w:val="28"/>
        </w:rPr>
        <w:t>фика для функции двух переменных?</w:t>
      </w:r>
    </w:p>
    <w:p w:rsidR="001F2D7A" w:rsidRPr="000118ED" w:rsidRDefault="001F2D7A" w:rsidP="001F2D7A">
      <w:pPr>
        <w:numPr>
          <w:ilvl w:val="0"/>
          <w:numId w:val="2"/>
        </w:numPr>
        <w:tabs>
          <w:tab w:val="clear" w:pos="1280"/>
          <w:tab w:val="num" w:pos="360"/>
        </w:tabs>
        <w:ind w:left="322" w:hanging="295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Какие преимущества имеют контурные графики?</w:t>
      </w:r>
    </w:p>
    <w:p w:rsidR="001F2D7A" w:rsidRPr="000118ED" w:rsidRDefault="001F2D7A" w:rsidP="001F2D7A">
      <w:pPr>
        <w:numPr>
          <w:ilvl w:val="0"/>
          <w:numId w:val="2"/>
        </w:numPr>
        <w:tabs>
          <w:tab w:val="clear" w:pos="1280"/>
          <w:tab w:val="num" w:pos="360"/>
        </w:tabs>
        <w:ind w:left="322" w:hanging="295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Где используются графики типа векторного поля? </w:t>
      </w:r>
    </w:p>
    <w:p w:rsidR="001F2D7A" w:rsidRPr="000118ED" w:rsidRDefault="001F2D7A" w:rsidP="001F2D7A">
      <w:pPr>
        <w:numPr>
          <w:ilvl w:val="0"/>
          <w:numId w:val="2"/>
        </w:numPr>
        <w:tabs>
          <w:tab w:val="clear" w:pos="1280"/>
          <w:tab w:val="num" w:pos="360"/>
        </w:tabs>
        <w:ind w:left="322" w:hanging="295"/>
        <w:jc w:val="both"/>
        <w:rPr>
          <w:sz w:val="28"/>
          <w:szCs w:val="28"/>
        </w:rPr>
      </w:pPr>
      <w:r w:rsidRPr="000118ED">
        <w:rPr>
          <w:sz w:val="28"/>
          <w:szCs w:val="28"/>
        </w:rPr>
        <w:t xml:space="preserve">Можно ли вращать трехмерные графики мышью? </w:t>
      </w:r>
    </w:p>
    <w:p w:rsidR="001F2D7A" w:rsidRPr="000118ED" w:rsidRDefault="001F2D7A" w:rsidP="001F2D7A">
      <w:pPr>
        <w:numPr>
          <w:ilvl w:val="0"/>
          <w:numId w:val="2"/>
        </w:numPr>
        <w:tabs>
          <w:tab w:val="clear" w:pos="1280"/>
          <w:tab w:val="num" w:pos="360"/>
        </w:tabs>
        <w:ind w:left="322" w:hanging="295"/>
        <w:jc w:val="both"/>
        <w:rPr>
          <w:sz w:val="28"/>
          <w:szCs w:val="28"/>
        </w:rPr>
      </w:pPr>
      <w:r w:rsidRPr="000118ED">
        <w:rPr>
          <w:sz w:val="28"/>
          <w:szCs w:val="28"/>
        </w:rPr>
        <w:t>Можно ли расположить надпись в любом месте рисунка?</w:t>
      </w:r>
    </w:p>
    <w:p w:rsidR="00AF54F9" w:rsidRDefault="00AF54F9"/>
    <w:sectPr w:rsidR="00AF54F9" w:rsidSect="00AF54F9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286AD2"/>
    <w:multiLevelType w:val="hybridMultilevel"/>
    <w:tmpl w:val="A7249F56"/>
    <w:lvl w:ilvl="0" w:tplc="36908692">
      <w:start w:val="1"/>
      <w:numFmt w:val="decimal"/>
      <w:lvlText w:val="%1."/>
      <w:lvlJc w:val="left"/>
      <w:pPr>
        <w:tabs>
          <w:tab w:val="num" w:pos="1280"/>
        </w:tabs>
        <w:ind w:left="1280" w:hanging="8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D812D7F"/>
    <w:multiLevelType w:val="hybridMultilevel"/>
    <w:tmpl w:val="E7F09F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/>
  <w:rsids>
    <w:rsidRoot w:val="001F2D7A"/>
    <w:rsid w:val="000C6B93"/>
    <w:rsid w:val="001F2D7A"/>
    <w:rsid w:val="00331BA8"/>
    <w:rsid w:val="00AF54F9"/>
    <w:rsid w:val="00E775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2D7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1F2D7A"/>
    <w:pPr>
      <w:ind w:firstLine="540"/>
      <w:jc w:val="both"/>
    </w:pPr>
    <w:rPr>
      <w:color w:val="0000FF"/>
    </w:rPr>
  </w:style>
  <w:style w:type="character" w:customStyle="1" w:styleId="a4">
    <w:name w:val="Основной текст с отступом Знак"/>
    <w:basedOn w:val="a0"/>
    <w:link w:val="a3"/>
    <w:rsid w:val="001F2D7A"/>
    <w:rPr>
      <w:rFonts w:ascii="Times New Roman" w:eastAsia="Times New Roman" w:hAnsi="Times New Roman" w:cs="Times New Roman"/>
      <w:color w:val="0000FF"/>
      <w:sz w:val="24"/>
      <w:szCs w:val="24"/>
      <w:lang w:val="ru-RU" w:eastAsia="ru-RU"/>
    </w:rPr>
  </w:style>
  <w:style w:type="paragraph" w:customStyle="1" w:styleId="FR2">
    <w:name w:val="FR2"/>
    <w:rsid w:val="001F2D7A"/>
    <w:pPr>
      <w:widowControl w:val="0"/>
      <w:spacing w:before="140" w:after="0" w:line="240" w:lineRule="auto"/>
      <w:jc w:val="center"/>
    </w:pPr>
    <w:rPr>
      <w:rFonts w:ascii="Arial" w:eastAsia="Times New Roman" w:hAnsi="Arial" w:cs="Times New Roman"/>
      <w:snapToGrid w:val="0"/>
      <w:sz w:val="16"/>
      <w:szCs w:val="20"/>
      <w:lang w:val="ru-RU" w:eastAsia="ru-RU"/>
    </w:rPr>
  </w:style>
  <w:style w:type="paragraph" w:customStyle="1" w:styleId="FR3">
    <w:name w:val="FR3"/>
    <w:rsid w:val="001F2D7A"/>
    <w:pPr>
      <w:widowControl w:val="0"/>
      <w:spacing w:after="0" w:line="600" w:lineRule="auto"/>
      <w:ind w:left="520" w:right="200"/>
      <w:jc w:val="center"/>
    </w:pPr>
    <w:rPr>
      <w:rFonts w:ascii="Arial" w:eastAsia="Times New Roman" w:hAnsi="Arial" w:cs="Times New Roman"/>
      <w:snapToGrid w:val="0"/>
      <w:sz w:val="16"/>
      <w:szCs w:val="20"/>
      <w:lang w:val="ru-RU" w:eastAsia="ru-RU"/>
    </w:rPr>
  </w:style>
  <w:style w:type="paragraph" w:customStyle="1" w:styleId="FR1">
    <w:name w:val="FR1"/>
    <w:rsid w:val="001F2D7A"/>
    <w:pPr>
      <w:widowControl w:val="0"/>
      <w:autoSpaceDE w:val="0"/>
      <w:autoSpaceDN w:val="0"/>
      <w:adjustRightInd w:val="0"/>
      <w:spacing w:before="300" w:after="0" w:line="240" w:lineRule="auto"/>
    </w:pPr>
    <w:rPr>
      <w:rFonts w:ascii="Arial" w:eastAsia="Times New Roman" w:hAnsi="Arial" w:cs="Arial"/>
      <w:b/>
      <w:bCs/>
      <w:sz w:val="40"/>
      <w:szCs w:val="4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F2D7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F2D7A"/>
    <w:rPr>
      <w:rFonts w:ascii="Tahoma" w:eastAsia="Times New Roman" w:hAnsi="Tahoma" w:cs="Tahoma"/>
      <w:sz w:val="16"/>
      <w:szCs w:val="16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oleObject" Target="embeddings/oleObject3.bin"/><Relationship Id="rId18" Type="http://schemas.openxmlformats.org/officeDocument/2006/relationships/image" Target="media/image9.wmf"/><Relationship Id="rId26" Type="http://schemas.openxmlformats.org/officeDocument/2006/relationships/image" Target="media/image13.wmf"/><Relationship Id="rId39" Type="http://schemas.openxmlformats.org/officeDocument/2006/relationships/oleObject" Target="embeddings/oleObject16.bin"/><Relationship Id="rId3" Type="http://schemas.openxmlformats.org/officeDocument/2006/relationships/settings" Target="settings.xml"/><Relationship Id="rId21" Type="http://schemas.openxmlformats.org/officeDocument/2006/relationships/oleObject" Target="embeddings/oleObject7.bin"/><Relationship Id="rId34" Type="http://schemas.openxmlformats.org/officeDocument/2006/relationships/image" Target="media/image17.wmf"/><Relationship Id="rId42" Type="http://schemas.openxmlformats.org/officeDocument/2006/relationships/image" Target="media/image21.png"/><Relationship Id="rId47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6.w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9.wmf"/><Relationship Id="rId46" Type="http://schemas.openxmlformats.org/officeDocument/2006/relationships/oleObject" Target="embeddings/oleObject19.bin"/><Relationship Id="rId2" Type="http://schemas.openxmlformats.org/officeDocument/2006/relationships/styles" Target="styles.xml"/><Relationship Id="rId16" Type="http://schemas.openxmlformats.org/officeDocument/2006/relationships/image" Target="media/image8.wmf"/><Relationship Id="rId20" Type="http://schemas.openxmlformats.org/officeDocument/2006/relationships/image" Target="media/image10.png"/><Relationship Id="rId29" Type="http://schemas.openxmlformats.org/officeDocument/2006/relationships/oleObject" Target="embeddings/oleObject11.bin"/><Relationship Id="rId41" Type="http://schemas.openxmlformats.org/officeDocument/2006/relationships/oleObject" Target="embeddings/oleObject17.bin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2.bin"/><Relationship Id="rId24" Type="http://schemas.openxmlformats.org/officeDocument/2006/relationships/image" Target="media/image12.wmf"/><Relationship Id="rId32" Type="http://schemas.openxmlformats.org/officeDocument/2006/relationships/image" Target="media/image16.wmf"/><Relationship Id="rId37" Type="http://schemas.openxmlformats.org/officeDocument/2006/relationships/oleObject" Target="embeddings/oleObject15.bin"/><Relationship Id="rId40" Type="http://schemas.openxmlformats.org/officeDocument/2006/relationships/image" Target="media/image20.wmf"/><Relationship Id="rId45" Type="http://schemas.openxmlformats.org/officeDocument/2006/relationships/image" Target="media/image23.wmf"/><Relationship Id="rId5" Type="http://schemas.openxmlformats.org/officeDocument/2006/relationships/image" Target="media/image1.png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4.wmf"/><Relationship Id="rId36" Type="http://schemas.openxmlformats.org/officeDocument/2006/relationships/image" Target="media/image18.wmf"/><Relationship Id="rId10" Type="http://schemas.openxmlformats.org/officeDocument/2006/relationships/image" Target="media/image5.w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oleObject" Target="embeddings/oleObject18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wmf"/><Relationship Id="rId22" Type="http://schemas.openxmlformats.org/officeDocument/2006/relationships/image" Target="media/image11.wmf"/><Relationship Id="rId27" Type="http://schemas.openxmlformats.org/officeDocument/2006/relationships/oleObject" Target="embeddings/oleObject10.bin"/><Relationship Id="rId30" Type="http://schemas.openxmlformats.org/officeDocument/2006/relationships/image" Target="media/image15.wmf"/><Relationship Id="rId35" Type="http://schemas.openxmlformats.org/officeDocument/2006/relationships/oleObject" Target="embeddings/oleObject14.bin"/><Relationship Id="rId43" Type="http://schemas.openxmlformats.org/officeDocument/2006/relationships/image" Target="media/image22.wmf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16</Pages>
  <Words>2506</Words>
  <Characters>14288</Characters>
  <Application>Microsoft Office Word</Application>
  <DocSecurity>0</DocSecurity>
  <Lines>119</Lines>
  <Paragraphs>33</Paragraphs>
  <ScaleCrop>false</ScaleCrop>
  <Company/>
  <LinksUpToDate>false</LinksUpToDate>
  <CharactersWithSpaces>16761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2014-01-12T20:40:00Z</dcterms:created>
  <dcterms:modified xsi:type="dcterms:W3CDTF">2014-01-12T20:43:00Z</dcterms:modified>
</cp:coreProperties>
</file>